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041D6" w14:textId="77777777" w:rsidR="00CA2CD6" w:rsidRDefault="00000000">
      <w:pPr>
        <w:spacing w:after="0"/>
        <w:jc w:val="both"/>
      </w:pPr>
      <w:r>
        <w:rPr>
          <w:noProof/>
        </w:rPr>
        <w:drawing>
          <wp:anchor distT="0" distB="0" distL="114300" distR="114300" simplePos="0" relativeHeight="251658240" behindDoc="0" locked="0" layoutInCell="1" allowOverlap="0" wp14:anchorId="7827E79C" wp14:editId="2DED5072">
            <wp:simplePos x="0" y="0"/>
            <wp:positionH relativeFrom="margin">
              <wp:posOffset>1524</wp:posOffset>
            </wp:positionH>
            <wp:positionV relativeFrom="paragraph">
              <wp:posOffset>-742872</wp:posOffset>
            </wp:positionV>
            <wp:extent cx="2773680" cy="832104"/>
            <wp:effectExtent l="0" t="0" r="0" b="0"/>
            <wp:wrapSquare wrapText="bothSides"/>
            <wp:docPr id="138" name="Picture 138"/>
            <wp:cNvGraphicFramePr/>
            <a:graphic xmlns:a="http://schemas.openxmlformats.org/drawingml/2006/main">
              <a:graphicData uri="http://schemas.openxmlformats.org/drawingml/2006/picture">
                <pic:pic xmlns:pic="http://schemas.openxmlformats.org/drawingml/2006/picture">
                  <pic:nvPicPr>
                    <pic:cNvPr id="138" name="Picture 138"/>
                    <pic:cNvPicPr/>
                  </pic:nvPicPr>
                  <pic:blipFill>
                    <a:blip r:embed="rId5"/>
                    <a:stretch>
                      <a:fillRect/>
                    </a:stretch>
                  </pic:blipFill>
                  <pic:spPr>
                    <a:xfrm>
                      <a:off x="0" y="0"/>
                      <a:ext cx="2773680" cy="832104"/>
                    </a:xfrm>
                    <a:prstGeom prst="rect">
                      <a:avLst/>
                    </a:prstGeom>
                  </pic:spPr>
                </pic:pic>
              </a:graphicData>
            </a:graphic>
          </wp:anchor>
        </w:drawing>
      </w:r>
      <w:r>
        <w:rPr>
          <w:rFonts w:ascii="Times New Roman" w:eastAsia="Times New Roman" w:hAnsi="Times New Roman" w:cs="Times New Roman"/>
          <w:sz w:val="20"/>
        </w:rPr>
        <w:t xml:space="preserve"> </w:t>
      </w:r>
    </w:p>
    <w:p w14:paraId="0E9A7E9E" w14:textId="77777777" w:rsidR="00CA2CD6" w:rsidRDefault="00CA2CD6">
      <w:pPr>
        <w:sectPr w:rsidR="00CA2CD6">
          <w:pgSz w:w="11906" w:h="16838"/>
          <w:pgMar w:top="1806" w:right="7205" w:bottom="531" w:left="4651" w:header="720" w:footer="720" w:gutter="0"/>
          <w:cols w:space="720"/>
        </w:sectPr>
      </w:pPr>
    </w:p>
    <w:p w14:paraId="57F83F00" w14:textId="77777777" w:rsidR="00CA2CD6" w:rsidRDefault="00000000">
      <w:pPr>
        <w:spacing w:after="4"/>
        <w:ind w:left="132" w:hanging="10"/>
      </w:pPr>
      <w:r>
        <w:rPr>
          <w:rFonts w:ascii="Times New Roman" w:eastAsia="Times New Roman" w:hAnsi="Times New Roman" w:cs="Times New Roman"/>
          <w:color w:val="FFA200"/>
          <w:sz w:val="18"/>
        </w:rPr>
        <w:t>Localisation :</w:t>
      </w:r>
      <w:r>
        <w:rPr>
          <w:rFonts w:ascii="Times New Roman" w:eastAsia="Times New Roman" w:hAnsi="Times New Roman" w:cs="Times New Roman"/>
          <w:sz w:val="18"/>
        </w:rPr>
        <w:t xml:space="preserve"> </w:t>
      </w:r>
    </w:p>
    <w:p w14:paraId="6995C767" w14:textId="77777777" w:rsidR="00CA2CD6" w:rsidRDefault="00000000">
      <w:pPr>
        <w:spacing w:after="136" w:line="264" w:lineRule="auto"/>
        <w:ind w:left="132" w:hanging="10"/>
      </w:pPr>
      <w:r>
        <w:rPr>
          <w:rFonts w:ascii="Times New Roman" w:eastAsia="Times New Roman" w:hAnsi="Times New Roman" w:cs="Times New Roman"/>
          <w:color w:val="404040"/>
          <w:sz w:val="18"/>
        </w:rPr>
        <w:t>Campus de Lille</w:t>
      </w:r>
      <w:r>
        <w:rPr>
          <w:rFonts w:ascii="Times New Roman" w:eastAsia="Times New Roman" w:hAnsi="Times New Roman" w:cs="Times New Roman"/>
          <w:sz w:val="18"/>
        </w:rPr>
        <w:t xml:space="preserve"> </w:t>
      </w:r>
    </w:p>
    <w:p w14:paraId="320FA38B" w14:textId="77777777" w:rsidR="00CA2CD6" w:rsidRDefault="00000000">
      <w:pPr>
        <w:spacing w:after="4"/>
        <w:ind w:left="132" w:hanging="10"/>
      </w:pPr>
      <w:r>
        <w:rPr>
          <w:rFonts w:ascii="Times New Roman" w:eastAsia="Times New Roman" w:hAnsi="Times New Roman" w:cs="Times New Roman"/>
          <w:color w:val="FFA200"/>
          <w:sz w:val="18"/>
        </w:rPr>
        <w:t>Informations complémentaires :</w:t>
      </w:r>
      <w:r>
        <w:rPr>
          <w:rFonts w:ascii="Times New Roman" w:eastAsia="Times New Roman" w:hAnsi="Times New Roman" w:cs="Times New Roman"/>
          <w:sz w:val="18"/>
        </w:rPr>
        <w:t xml:space="preserve"> </w:t>
      </w:r>
    </w:p>
    <w:p w14:paraId="1D01DF45" w14:textId="77777777" w:rsidR="00CA2CD6" w:rsidRDefault="00000000">
      <w:pPr>
        <w:spacing w:after="0"/>
      </w:pPr>
      <w:r>
        <w:rPr>
          <w:rFonts w:ascii="Times New Roman" w:eastAsia="Times New Roman" w:hAnsi="Times New Roman" w:cs="Times New Roman"/>
          <w:sz w:val="18"/>
        </w:rPr>
        <w:t xml:space="preserve"> </w:t>
      </w:r>
    </w:p>
    <w:p w14:paraId="6BDF1063" w14:textId="77777777" w:rsidR="00CA2CD6" w:rsidRDefault="00000000">
      <w:pPr>
        <w:spacing w:after="5" w:line="262" w:lineRule="auto"/>
        <w:ind w:left="132" w:right="905" w:hanging="10"/>
        <w:jc w:val="both"/>
      </w:pPr>
      <w:r>
        <w:rPr>
          <w:rFonts w:ascii="Times New Roman" w:eastAsia="Times New Roman" w:hAnsi="Times New Roman" w:cs="Times New Roman"/>
          <w:color w:val="404040"/>
          <w:sz w:val="18"/>
        </w:rPr>
        <w:t>Poste disponible à partir de :</w:t>
      </w:r>
      <w:r>
        <w:rPr>
          <w:rFonts w:ascii="Times New Roman" w:eastAsia="Times New Roman" w:hAnsi="Times New Roman" w:cs="Times New Roman"/>
          <w:sz w:val="18"/>
        </w:rPr>
        <w:t xml:space="preserve"> </w:t>
      </w:r>
    </w:p>
    <w:p w14:paraId="67849A40" w14:textId="77777777" w:rsidR="00CA2CD6" w:rsidRDefault="00000000">
      <w:pPr>
        <w:spacing w:after="27" w:line="264" w:lineRule="auto"/>
        <w:ind w:left="132" w:hanging="10"/>
      </w:pPr>
      <w:r>
        <w:rPr>
          <w:rFonts w:ascii="Times New Roman" w:eastAsia="Times New Roman" w:hAnsi="Times New Roman" w:cs="Times New Roman"/>
          <w:color w:val="404040"/>
          <w:sz w:val="18"/>
        </w:rPr>
        <w:t>01/09/2026</w:t>
      </w:r>
      <w:r>
        <w:rPr>
          <w:rFonts w:ascii="Times New Roman" w:eastAsia="Times New Roman" w:hAnsi="Times New Roman" w:cs="Times New Roman"/>
          <w:sz w:val="18"/>
        </w:rPr>
        <w:t xml:space="preserve"> </w:t>
      </w:r>
    </w:p>
    <w:p w14:paraId="651E85DB" w14:textId="77777777" w:rsidR="00CA2CD6" w:rsidRDefault="00000000">
      <w:pPr>
        <w:spacing w:after="0"/>
      </w:pPr>
      <w:r>
        <w:rPr>
          <w:rFonts w:ascii="Times New Roman" w:eastAsia="Times New Roman" w:hAnsi="Times New Roman" w:cs="Times New Roman"/>
          <w:sz w:val="18"/>
        </w:rPr>
        <w:t xml:space="preserve"> </w:t>
      </w:r>
    </w:p>
    <w:p w14:paraId="5F01FF05" w14:textId="77777777" w:rsidR="00CA2CD6" w:rsidRDefault="00000000">
      <w:pPr>
        <w:spacing w:after="5" w:line="262" w:lineRule="auto"/>
        <w:ind w:left="132" w:right="905" w:hanging="10"/>
        <w:jc w:val="both"/>
      </w:pPr>
      <w:r>
        <w:rPr>
          <w:rFonts w:ascii="Times New Roman" w:eastAsia="Times New Roman" w:hAnsi="Times New Roman" w:cs="Times New Roman"/>
          <w:color w:val="404040"/>
          <w:sz w:val="18"/>
        </w:rPr>
        <w:t>Unité d’affectation :</w:t>
      </w:r>
      <w:r>
        <w:rPr>
          <w:rFonts w:ascii="Times New Roman" w:eastAsia="Times New Roman" w:hAnsi="Times New Roman" w:cs="Times New Roman"/>
          <w:sz w:val="18"/>
        </w:rPr>
        <w:t xml:space="preserve"> </w:t>
      </w:r>
    </w:p>
    <w:p w14:paraId="6AA14233" w14:textId="77777777" w:rsidR="00CA2CD6" w:rsidRDefault="00000000">
      <w:pPr>
        <w:spacing w:after="27" w:line="264" w:lineRule="auto"/>
        <w:ind w:left="132" w:hanging="10"/>
      </w:pPr>
      <w:r>
        <w:rPr>
          <w:rFonts w:ascii="Times New Roman" w:eastAsia="Times New Roman" w:hAnsi="Times New Roman" w:cs="Times New Roman"/>
          <w:color w:val="404040"/>
          <w:sz w:val="18"/>
        </w:rPr>
        <w:t xml:space="preserve">Laboratoire LMFL </w:t>
      </w:r>
      <w:proofErr w:type="spellStart"/>
      <w:r>
        <w:rPr>
          <w:rFonts w:ascii="Times New Roman" w:eastAsia="Times New Roman" w:hAnsi="Times New Roman" w:cs="Times New Roman"/>
          <w:color w:val="404040"/>
          <w:sz w:val="18"/>
        </w:rPr>
        <w:t>Kampé</w:t>
      </w:r>
      <w:proofErr w:type="spellEnd"/>
      <w:r>
        <w:rPr>
          <w:rFonts w:ascii="Times New Roman" w:eastAsia="Times New Roman" w:hAnsi="Times New Roman" w:cs="Times New Roman"/>
          <w:color w:val="404040"/>
          <w:sz w:val="18"/>
        </w:rPr>
        <w:t xml:space="preserve"> de </w:t>
      </w:r>
      <w:proofErr w:type="spellStart"/>
      <w:r>
        <w:rPr>
          <w:rFonts w:ascii="Times New Roman" w:eastAsia="Times New Roman" w:hAnsi="Times New Roman" w:cs="Times New Roman"/>
          <w:color w:val="404040"/>
          <w:sz w:val="18"/>
        </w:rPr>
        <w:t>Feriet</w:t>
      </w:r>
      <w:proofErr w:type="spellEnd"/>
      <w:r>
        <w:rPr>
          <w:rFonts w:ascii="Times New Roman" w:eastAsia="Times New Roman" w:hAnsi="Times New Roman" w:cs="Times New Roman"/>
          <w:sz w:val="18"/>
        </w:rPr>
        <w:t xml:space="preserve"> </w:t>
      </w:r>
    </w:p>
    <w:p w14:paraId="47758122" w14:textId="77777777" w:rsidR="00CA2CD6" w:rsidRDefault="00000000">
      <w:pPr>
        <w:spacing w:after="0"/>
      </w:pPr>
      <w:r>
        <w:rPr>
          <w:rFonts w:ascii="Times New Roman" w:eastAsia="Times New Roman" w:hAnsi="Times New Roman" w:cs="Times New Roman"/>
          <w:sz w:val="18"/>
        </w:rPr>
        <w:t xml:space="preserve"> </w:t>
      </w:r>
    </w:p>
    <w:p w14:paraId="01E7D0B1" w14:textId="77777777" w:rsidR="00CA2CD6" w:rsidRDefault="00000000">
      <w:pPr>
        <w:spacing w:after="5" w:line="262" w:lineRule="auto"/>
        <w:ind w:left="132" w:right="905" w:hanging="10"/>
        <w:jc w:val="both"/>
      </w:pPr>
      <w:r>
        <w:rPr>
          <w:rFonts w:ascii="Times New Roman" w:eastAsia="Times New Roman" w:hAnsi="Times New Roman" w:cs="Times New Roman"/>
          <w:color w:val="404040"/>
          <w:sz w:val="18"/>
        </w:rPr>
        <w:t>Emploi de catégorie : A</w:t>
      </w:r>
      <w:r>
        <w:rPr>
          <w:rFonts w:ascii="Times New Roman" w:eastAsia="Times New Roman" w:hAnsi="Times New Roman" w:cs="Times New Roman"/>
          <w:sz w:val="18"/>
        </w:rPr>
        <w:t xml:space="preserve"> </w:t>
      </w:r>
    </w:p>
    <w:p w14:paraId="353DD9E3" w14:textId="77777777" w:rsidR="00CA2CD6" w:rsidRDefault="00000000">
      <w:pPr>
        <w:spacing w:after="0"/>
      </w:pPr>
      <w:r>
        <w:rPr>
          <w:rFonts w:ascii="Times New Roman" w:eastAsia="Times New Roman" w:hAnsi="Times New Roman" w:cs="Times New Roman"/>
          <w:sz w:val="18"/>
        </w:rPr>
        <w:t xml:space="preserve"> </w:t>
      </w:r>
    </w:p>
    <w:p w14:paraId="20DCAD2A" w14:textId="77777777" w:rsidR="00CA2CD6" w:rsidRDefault="00000000">
      <w:pPr>
        <w:spacing w:after="27" w:line="264" w:lineRule="auto"/>
        <w:ind w:left="132" w:right="518" w:hanging="10"/>
      </w:pPr>
      <w:r>
        <w:rPr>
          <w:rFonts w:ascii="Times New Roman" w:eastAsia="Times New Roman" w:hAnsi="Times New Roman" w:cs="Times New Roman"/>
          <w:color w:val="404040"/>
          <w:sz w:val="18"/>
        </w:rPr>
        <w:t>Type de contrat : ATER Attaché Temporaire à</w:t>
      </w:r>
      <w:r>
        <w:rPr>
          <w:rFonts w:ascii="Times New Roman" w:eastAsia="Times New Roman" w:hAnsi="Times New Roman" w:cs="Times New Roman"/>
          <w:sz w:val="18"/>
        </w:rPr>
        <w:t xml:space="preserve"> </w:t>
      </w:r>
      <w:r>
        <w:rPr>
          <w:rFonts w:ascii="Times New Roman" w:eastAsia="Times New Roman" w:hAnsi="Times New Roman" w:cs="Times New Roman"/>
          <w:color w:val="404040"/>
          <w:sz w:val="18"/>
        </w:rPr>
        <w:t>l’Enseignement et la Recherche</w:t>
      </w:r>
      <w:r>
        <w:rPr>
          <w:rFonts w:ascii="Times New Roman" w:eastAsia="Times New Roman" w:hAnsi="Times New Roman" w:cs="Times New Roman"/>
          <w:sz w:val="18"/>
        </w:rPr>
        <w:t xml:space="preserve"> </w:t>
      </w:r>
    </w:p>
    <w:p w14:paraId="4CEBEA9D" w14:textId="77777777" w:rsidR="00CA2CD6" w:rsidRDefault="00000000">
      <w:pPr>
        <w:spacing w:after="0"/>
      </w:pPr>
      <w:r>
        <w:rPr>
          <w:rFonts w:ascii="Times New Roman" w:eastAsia="Times New Roman" w:hAnsi="Times New Roman" w:cs="Times New Roman"/>
          <w:sz w:val="18"/>
        </w:rPr>
        <w:t xml:space="preserve"> </w:t>
      </w:r>
    </w:p>
    <w:p w14:paraId="11947862" w14:textId="77777777" w:rsidR="00CA2CD6" w:rsidRDefault="00000000">
      <w:pPr>
        <w:spacing w:after="5" w:line="262" w:lineRule="auto"/>
        <w:ind w:left="132" w:right="905" w:hanging="10"/>
        <w:jc w:val="both"/>
      </w:pPr>
      <w:r>
        <w:rPr>
          <w:rFonts w:ascii="Times New Roman" w:eastAsia="Times New Roman" w:hAnsi="Times New Roman" w:cs="Times New Roman"/>
          <w:color w:val="404040"/>
          <w:sz w:val="18"/>
        </w:rPr>
        <w:t>Durée du contrat : 1 an</w:t>
      </w:r>
      <w:r>
        <w:rPr>
          <w:rFonts w:ascii="Times New Roman" w:eastAsia="Times New Roman" w:hAnsi="Times New Roman" w:cs="Times New Roman"/>
          <w:sz w:val="18"/>
        </w:rPr>
        <w:t xml:space="preserve"> </w:t>
      </w:r>
    </w:p>
    <w:p w14:paraId="07DAF7EF" w14:textId="77777777" w:rsidR="00CA2CD6" w:rsidRDefault="00000000">
      <w:pPr>
        <w:spacing w:after="0"/>
      </w:pPr>
      <w:r>
        <w:rPr>
          <w:rFonts w:ascii="Times New Roman" w:eastAsia="Times New Roman" w:hAnsi="Times New Roman" w:cs="Times New Roman"/>
          <w:sz w:val="18"/>
        </w:rPr>
        <w:t xml:space="preserve"> </w:t>
      </w:r>
    </w:p>
    <w:p w14:paraId="7666455E" w14:textId="77777777" w:rsidR="00CA2CD6" w:rsidRDefault="00000000">
      <w:pPr>
        <w:spacing w:after="5" w:line="262" w:lineRule="auto"/>
        <w:ind w:left="132" w:hanging="10"/>
        <w:jc w:val="both"/>
      </w:pPr>
      <w:r>
        <w:rPr>
          <w:rFonts w:ascii="Times New Roman" w:eastAsia="Times New Roman" w:hAnsi="Times New Roman" w:cs="Times New Roman"/>
          <w:color w:val="404040"/>
          <w:sz w:val="18"/>
        </w:rPr>
        <w:t>Quotité de travail : Temps plein</w:t>
      </w:r>
      <w:r>
        <w:rPr>
          <w:rFonts w:ascii="Times New Roman" w:eastAsia="Times New Roman" w:hAnsi="Times New Roman" w:cs="Times New Roman"/>
          <w:sz w:val="18"/>
        </w:rPr>
        <w:t xml:space="preserve"> </w:t>
      </w:r>
    </w:p>
    <w:p w14:paraId="4C80142B" w14:textId="77777777" w:rsidR="00CA2CD6" w:rsidRDefault="00000000">
      <w:pPr>
        <w:spacing w:after="47"/>
      </w:pPr>
      <w:r>
        <w:rPr>
          <w:rFonts w:ascii="Times New Roman" w:eastAsia="Times New Roman" w:hAnsi="Times New Roman" w:cs="Times New Roman"/>
          <w:sz w:val="18"/>
        </w:rPr>
        <w:t xml:space="preserve"> </w:t>
      </w:r>
    </w:p>
    <w:p w14:paraId="68929A8C" w14:textId="77777777" w:rsidR="00CA2CD6" w:rsidRDefault="00000000">
      <w:pPr>
        <w:spacing w:after="0"/>
        <w:ind w:left="137"/>
      </w:pPr>
      <w:r>
        <w:rPr>
          <w:rFonts w:ascii="Times New Roman" w:eastAsia="Times New Roman" w:hAnsi="Times New Roman" w:cs="Times New Roman"/>
          <w:color w:val="585858"/>
          <w:sz w:val="18"/>
        </w:rPr>
        <w:t xml:space="preserve">Statut du poste </w:t>
      </w:r>
      <w:r>
        <w:rPr>
          <w:rFonts w:ascii="Times New Roman" w:eastAsia="Times New Roman" w:hAnsi="Times New Roman" w:cs="Times New Roman"/>
          <w:color w:val="585858"/>
        </w:rPr>
        <w:t xml:space="preserve">: </w:t>
      </w:r>
      <w:r>
        <w:rPr>
          <w:rFonts w:ascii="Times New Roman" w:eastAsia="Times New Roman" w:hAnsi="Times New Roman" w:cs="Times New Roman"/>
        </w:rPr>
        <w:t>V</w:t>
      </w:r>
      <w:r>
        <w:rPr>
          <w:rFonts w:ascii="Times New Roman" w:eastAsia="Times New Roman" w:hAnsi="Times New Roman" w:cs="Times New Roman"/>
          <w:sz w:val="18"/>
        </w:rPr>
        <w:t xml:space="preserve">acant </w:t>
      </w:r>
    </w:p>
    <w:p w14:paraId="5B3FE066" w14:textId="77777777" w:rsidR="00CA2CD6" w:rsidRDefault="00000000">
      <w:pPr>
        <w:spacing w:after="0"/>
      </w:pPr>
      <w:r>
        <w:rPr>
          <w:rFonts w:ascii="Times New Roman" w:eastAsia="Times New Roman" w:hAnsi="Times New Roman" w:cs="Times New Roman"/>
          <w:sz w:val="18"/>
        </w:rPr>
        <w:t xml:space="preserve"> </w:t>
      </w:r>
    </w:p>
    <w:p w14:paraId="3C908657" w14:textId="77777777" w:rsidR="00CA2CD6" w:rsidRDefault="00000000">
      <w:pPr>
        <w:spacing w:after="16" w:line="270" w:lineRule="auto"/>
        <w:ind w:right="54"/>
        <w:jc w:val="both"/>
      </w:pPr>
      <w:r>
        <w:rPr>
          <w:rFonts w:ascii="Times New Roman" w:eastAsia="Times New Roman" w:hAnsi="Times New Roman" w:cs="Times New Roman"/>
          <w:color w:val="585858"/>
          <w:sz w:val="16"/>
        </w:rPr>
        <w:t>L’ENSAM mène une politique active pour soutenir et promouvoir l’égalité, la diversité et l’inclusion au sein de ses communautés. Nous encourageons les candidatures issues de profils variés et tous nos postes sont ouverts aux personnes en situation de handicap.</w:t>
      </w:r>
      <w:r>
        <w:rPr>
          <w:rFonts w:ascii="Times New Roman" w:eastAsia="Times New Roman" w:hAnsi="Times New Roman" w:cs="Times New Roman"/>
          <w:sz w:val="16"/>
        </w:rPr>
        <w:t xml:space="preserve"> </w:t>
      </w:r>
    </w:p>
    <w:p w14:paraId="0F7E96EB" w14:textId="77777777" w:rsidR="00CA2CD6" w:rsidRDefault="00000000">
      <w:pPr>
        <w:spacing w:after="12"/>
        <w:ind w:left="142"/>
      </w:pPr>
      <w:r>
        <w:rPr>
          <w:rFonts w:ascii="Times New Roman" w:eastAsia="Times New Roman" w:hAnsi="Times New Roman" w:cs="Times New Roman"/>
          <w:sz w:val="16"/>
        </w:rPr>
        <w:t xml:space="preserve"> </w:t>
      </w:r>
    </w:p>
    <w:p w14:paraId="06706AA6" w14:textId="77777777" w:rsidR="00CA2CD6" w:rsidRDefault="00000000">
      <w:pPr>
        <w:spacing w:after="37"/>
        <w:ind w:left="137"/>
      </w:pPr>
      <w:r>
        <w:rPr>
          <w:rFonts w:ascii="Times New Roman" w:eastAsia="Times New Roman" w:hAnsi="Times New Roman" w:cs="Times New Roman"/>
          <w:sz w:val="18"/>
        </w:rPr>
        <w:t xml:space="preserve">Inscription : </w:t>
      </w:r>
    </w:p>
    <w:p w14:paraId="21B81B67" w14:textId="77777777" w:rsidR="00CA2CD6" w:rsidRDefault="00000000">
      <w:pPr>
        <w:spacing w:after="218" w:line="275" w:lineRule="auto"/>
        <w:ind w:left="137"/>
      </w:pPr>
      <w:r>
        <w:rPr>
          <w:rFonts w:ascii="Times New Roman" w:eastAsia="Times New Roman" w:hAnsi="Times New Roman" w:cs="Times New Roman"/>
          <w:color w:val="0462C1"/>
          <w:sz w:val="20"/>
          <w:u w:val="single" w:color="0462C1"/>
        </w:rPr>
        <w:t xml:space="preserve">Connexion </w:t>
      </w:r>
      <w:r>
        <w:rPr>
          <w:rFonts w:ascii="Times New Roman" w:eastAsia="Times New Roman" w:hAnsi="Times New Roman" w:cs="Times New Roman"/>
          <w:color w:val="0462C1"/>
          <w:sz w:val="20"/>
          <w:u w:val="single" w:color="0462C1"/>
        </w:rPr>
        <w:tab/>
        <w:t xml:space="preserve">Candidat </w:t>
      </w:r>
      <w:r>
        <w:rPr>
          <w:rFonts w:ascii="Times New Roman" w:eastAsia="Times New Roman" w:hAnsi="Times New Roman" w:cs="Times New Roman"/>
          <w:color w:val="0462C1"/>
          <w:sz w:val="20"/>
          <w:u w:val="single" w:color="0462C1"/>
        </w:rPr>
        <w:tab/>
        <w:t>(</w:t>
      </w:r>
      <w:proofErr w:type="spellStart"/>
      <w:r>
        <w:rPr>
          <w:rFonts w:ascii="Times New Roman" w:eastAsia="Times New Roman" w:hAnsi="Times New Roman" w:cs="Times New Roman"/>
          <w:color w:val="0462C1"/>
          <w:sz w:val="20"/>
          <w:u w:val="single" w:color="0462C1"/>
        </w:rPr>
        <w:t>enseignementsup</w:t>
      </w:r>
      <w:proofErr w:type="spellEnd"/>
      <w:r>
        <w:rPr>
          <w:rFonts w:ascii="Times New Roman" w:eastAsia="Times New Roman" w:hAnsi="Times New Roman" w:cs="Times New Roman"/>
          <w:color w:val="0462C1"/>
          <w:sz w:val="20"/>
          <w:u w:val="single" w:color="0462C1"/>
        </w:rPr>
        <w:t>-</w:t>
      </w:r>
      <w:r>
        <w:rPr>
          <w:rFonts w:ascii="Times New Roman" w:eastAsia="Times New Roman" w:hAnsi="Times New Roman" w:cs="Times New Roman"/>
          <w:color w:val="0462C1"/>
          <w:sz w:val="20"/>
        </w:rPr>
        <w:t xml:space="preserve"> </w:t>
      </w:r>
      <w:r>
        <w:rPr>
          <w:rFonts w:ascii="Times New Roman" w:eastAsia="Times New Roman" w:hAnsi="Times New Roman" w:cs="Times New Roman"/>
          <w:color w:val="0462C1"/>
          <w:sz w:val="20"/>
          <w:u w:val="single" w:color="0462C1"/>
        </w:rPr>
        <w:t>recherche.gouv.fr)</w:t>
      </w:r>
      <w:r>
        <w:rPr>
          <w:rFonts w:ascii="Times New Roman" w:eastAsia="Times New Roman" w:hAnsi="Times New Roman" w:cs="Times New Roman"/>
          <w:sz w:val="20"/>
        </w:rPr>
        <w:t xml:space="preserve"> </w:t>
      </w:r>
    </w:p>
    <w:p w14:paraId="2F0001A1" w14:textId="77777777" w:rsidR="00CA2CD6" w:rsidRDefault="00000000">
      <w:pPr>
        <w:spacing w:after="214"/>
        <w:ind w:left="132" w:hanging="10"/>
      </w:pPr>
      <w:r>
        <w:rPr>
          <w:rFonts w:ascii="Times New Roman" w:eastAsia="Times New Roman" w:hAnsi="Times New Roman" w:cs="Times New Roman"/>
          <w:color w:val="FFA200"/>
          <w:sz w:val="18"/>
        </w:rPr>
        <w:t>Adresse d’envoi du dossier :</w:t>
      </w:r>
      <w:r>
        <w:rPr>
          <w:rFonts w:ascii="Times New Roman" w:eastAsia="Times New Roman" w:hAnsi="Times New Roman" w:cs="Times New Roman"/>
          <w:sz w:val="18"/>
        </w:rPr>
        <w:t xml:space="preserve"> </w:t>
      </w:r>
    </w:p>
    <w:p w14:paraId="2E4B54B5" w14:textId="77777777" w:rsidR="00CA2CD6" w:rsidRDefault="00000000">
      <w:pPr>
        <w:spacing w:after="5" w:line="262" w:lineRule="auto"/>
        <w:ind w:left="132" w:right="145" w:hanging="10"/>
        <w:jc w:val="both"/>
      </w:pPr>
      <w:r>
        <w:rPr>
          <w:rFonts w:ascii="Times New Roman" w:eastAsia="Times New Roman" w:hAnsi="Times New Roman" w:cs="Times New Roman"/>
          <w:color w:val="404040"/>
          <w:sz w:val="18"/>
        </w:rPr>
        <w:t xml:space="preserve">Envoi du dossier de candidature uniquement sous forme électronique : du 15/04/2026 (12 heures de Paris) au </w:t>
      </w:r>
    </w:p>
    <w:p w14:paraId="1AFD67B7" w14:textId="77777777" w:rsidR="00CA2CD6" w:rsidRDefault="00000000">
      <w:pPr>
        <w:spacing w:after="5" w:line="262" w:lineRule="auto"/>
        <w:ind w:left="132" w:hanging="10"/>
        <w:jc w:val="both"/>
      </w:pPr>
      <w:r>
        <w:rPr>
          <w:rFonts w:ascii="Times New Roman" w:eastAsia="Times New Roman" w:hAnsi="Times New Roman" w:cs="Times New Roman"/>
          <w:color w:val="404040"/>
          <w:sz w:val="18"/>
        </w:rPr>
        <w:t>13/05/2026 (16h heure de Paris)</w:t>
      </w:r>
      <w:r>
        <w:rPr>
          <w:rFonts w:ascii="Times New Roman" w:eastAsia="Times New Roman" w:hAnsi="Times New Roman" w:cs="Times New Roman"/>
          <w:sz w:val="18"/>
        </w:rPr>
        <w:t xml:space="preserve"> </w:t>
      </w:r>
    </w:p>
    <w:p w14:paraId="0680A7A8" w14:textId="77777777" w:rsidR="00CA2CD6" w:rsidRDefault="00000000">
      <w:pPr>
        <w:spacing w:after="32"/>
      </w:pPr>
      <w:r>
        <w:rPr>
          <w:rFonts w:ascii="Times New Roman" w:eastAsia="Times New Roman" w:hAnsi="Times New Roman" w:cs="Times New Roman"/>
          <w:sz w:val="18"/>
        </w:rPr>
        <w:t xml:space="preserve"> </w:t>
      </w:r>
    </w:p>
    <w:p w14:paraId="10AC9926" w14:textId="77777777" w:rsidR="00CA2CD6" w:rsidRDefault="00000000">
      <w:pPr>
        <w:spacing w:after="26"/>
      </w:pPr>
      <w:r>
        <w:rPr>
          <w:rFonts w:ascii="Times New Roman" w:eastAsia="Times New Roman" w:hAnsi="Times New Roman" w:cs="Times New Roman"/>
          <w:sz w:val="18"/>
        </w:rPr>
        <w:t xml:space="preserve"> </w:t>
      </w:r>
    </w:p>
    <w:p w14:paraId="487BF45C" w14:textId="77777777" w:rsidR="00CA2CD6" w:rsidRDefault="00000000">
      <w:pPr>
        <w:spacing w:after="0" w:line="261" w:lineRule="auto"/>
        <w:ind w:left="137"/>
      </w:pPr>
      <w:r>
        <w:rPr>
          <w:rFonts w:ascii="Times New Roman" w:eastAsia="Times New Roman" w:hAnsi="Times New Roman" w:cs="Times New Roman"/>
          <w:color w:val="FFA200"/>
          <w:sz w:val="18"/>
        </w:rPr>
        <w:t xml:space="preserve">Contact administratif : </w:t>
      </w:r>
      <w:r>
        <w:rPr>
          <w:rFonts w:ascii="Times New Roman" w:eastAsia="Times New Roman" w:hAnsi="Times New Roman" w:cs="Times New Roman"/>
        </w:rPr>
        <w:t xml:space="preserve"> </w:t>
      </w:r>
      <w:r>
        <w:rPr>
          <w:rFonts w:ascii="Times New Roman" w:eastAsia="Times New Roman" w:hAnsi="Times New Roman" w:cs="Times New Roman"/>
          <w:color w:val="0000FF"/>
          <w:sz w:val="18"/>
          <w:u w:val="single" w:color="0000FF"/>
        </w:rPr>
        <w:t>gwenaelle.leblanc@ensam.eu</w:t>
      </w:r>
      <w:r>
        <w:rPr>
          <w:rFonts w:ascii="Times New Roman" w:eastAsia="Times New Roman" w:hAnsi="Times New Roman" w:cs="Times New Roman"/>
          <w:sz w:val="18"/>
        </w:rPr>
        <w:t xml:space="preserve">  </w:t>
      </w:r>
    </w:p>
    <w:p w14:paraId="565A580B" w14:textId="77777777" w:rsidR="00CA2CD6" w:rsidRDefault="00000000">
      <w:pPr>
        <w:spacing w:after="104"/>
        <w:jc w:val="right"/>
      </w:pPr>
      <w:r>
        <w:rPr>
          <w:noProof/>
        </w:rPr>
        <w:drawing>
          <wp:anchor distT="0" distB="0" distL="114300" distR="114300" simplePos="0" relativeHeight="251659264" behindDoc="0" locked="0" layoutInCell="1" allowOverlap="0" wp14:anchorId="0433FA29" wp14:editId="5910BB14">
            <wp:simplePos x="0" y="0"/>
            <wp:positionH relativeFrom="margin">
              <wp:posOffset>5913120</wp:posOffset>
            </wp:positionH>
            <wp:positionV relativeFrom="paragraph">
              <wp:posOffset>-1040051</wp:posOffset>
            </wp:positionV>
            <wp:extent cx="1249680" cy="1130808"/>
            <wp:effectExtent l="0" t="0" r="0" b="0"/>
            <wp:wrapSquare wrapText="bothSides"/>
            <wp:docPr id="140" name="Picture 140"/>
            <wp:cNvGraphicFramePr/>
            <a:graphic xmlns:a="http://schemas.openxmlformats.org/drawingml/2006/main">
              <a:graphicData uri="http://schemas.openxmlformats.org/drawingml/2006/picture">
                <pic:pic xmlns:pic="http://schemas.openxmlformats.org/drawingml/2006/picture">
                  <pic:nvPicPr>
                    <pic:cNvPr id="140" name="Picture 140"/>
                    <pic:cNvPicPr/>
                  </pic:nvPicPr>
                  <pic:blipFill>
                    <a:blip r:embed="rId6"/>
                    <a:stretch>
                      <a:fillRect/>
                    </a:stretch>
                  </pic:blipFill>
                  <pic:spPr>
                    <a:xfrm>
                      <a:off x="0" y="0"/>
                      <a:ext cx="1249680" cy="1130808"/>
                    </a:xfrm>
                    <a:prstGeom prst="rect">
                      <a:avLst/>
                    </a:prstGeom>
                  </pic:spPr>
                </pic:pic>
              </a:graphicData>
            </a:graphic>
          </wp:anchor>
        </w:drawing>
      </w:r>
      <w:r>
        <w:rPr>
          <w:rFonts w:ascii="Times New Roman" w:eastAsia="Times New Roman" w:hAnsi="Times New Roman" w:cs="Times New Roman"/>
          <w:sz w:val="20"/>
        </w:rPr>
        <w:t xml:space="preserve"> </w:t>
      </w:r>
    </w:p>
    <w:p w14:paraId="62F08A0A" w14:textId="77777777" w:rsidR="00CA2CD6" w:rsidRDefault="00000000">
      <w:pPr>
        <w:spacing w:after="209" w:line="271" w:lineRule="auto"/>
        <w:ind w:left="185" w:right="278" w:firstLine="142"/>
      </w:pPr>
      <w:r>
        <w:rPr>
          <w:noProof/>
        </w:rPr>
        <w:drawing>
          <wp:anchor distT="0" distB="0" distL="114300" distR="114300" simplePos="0" relativeHeight="251660288" behindDoc="0" locked="0" layoutInCell="1" allowOverlap="0" wp14:anchorId="71E5D357" wp14:editId="18E9B216">
            <wp:simplePos x="0" y="0"/>
            <wp:positionH relativeFrom="margin">
              <wp:posOffset>5081016</wp:posOffset>
            </wp:positionH>
            <wp:positionV relativeFrom="paragraph">
              <wp:posOffset>1677470</wp:posOffset>
            </wp:positionV>
            <wp:extent cx="173736" cy="124968"/>
            <wp:effectExtent l="0" t="0" r="0" b="0"/>
            <wp:wrapSquare wrapText="bothSides"/>
            <wp:docPr id="142" name="Picture 142"/>
            <wp:cNvGraphicFramePr/>
            <a:graphic xmlns:a="http://schemas.openxmlformats.org/drawingml/2006/main">
              <a:graphicData uri="http://schemas.openxmlformats.org/drawingml/2006/picture">
                <pic:pic xmlns:pic="http://schemas.openxmlformats.org/drawingml/2006/picture">
                  <pic:nvPicPr>
                    <pic:cNvPr id="142" name="Picture 142"/>
                    <pic:cNvPicPr/>
                  </pic:nvPicPr>
                  <pic:blipFill>
                    <a:blip r:embed="rId7"/>
                    <a:stretch>
                      <a:fillRect/>
                    </a:stretch>
                  </pic:blipFill>
                  <pic:spPr>
                    <a:xfrm>
                      <a:off x="0" y="0"/>
                      <a:ext cx="173736" cy="124968"/>
                    </a:xfrm>
                    <a:prstGeom prst="rect">
                      <a:avLst/>
                    </a:prstGeom>
                  </pic:spPr>
                </pic:pic>
              </a:graphicData>
            </a:graphic>
          </wp:anchor>
        </w:drawing>
      </w:r>
      <w:r>
        <w:rPr>
          <w:rFonts w:ascii="Times New Roman" w:eastAsia="Times New Roman" w:hAnsi="Times New Roman" w:cs="Times New Roman"/>
          <w:color w:val="8E2461"/>
          <w:sz w:val="32"/>
        </w:rPr>
        <w:t>Attaché Temporaire à l’Enseignement et la Recherche : Enseignant en mécanique et énergétique avec mission de recherche F/H</w:t>
      </w:r>
      <w:r>
        <w:rPr>
          <w:rFonts w:ascii="Times New Roman" w:eastAsia="Times New Roman" w:hAnsi="Times New Roman" w:cs="Times New Roman"/>
          <w:sz w:val="32"/>
        </w:rPr>
        <w:t xml:space="preserve"> </w:t>
      </w:r>
    </w:p>
    <w:p w14:paraId="40EC9EFD" w14:textId="77777777" w:rsidR="00CA2CD6" w:rsidRDefault="00000000">
      <w:pPr>
        <w:spacing w:after="0"/>
      </w:pPr>
      <w:r>
        <w:rPr>
          <w:rFonts w:ascii="Times New Roman" w:eastAsia="Times New Roman" w:hAnsi="Times New Roman" w:cs="Times New Roman"/>
          <w:sz w:val="32"/>
        </w:rPr>
        <w:t xml:space="preserve"> </w:t>
      </w:r>
    </w:p>
    <w:p w14:paraId="509C2554" w14:textId="77777777" w:rsidR="00CA2CD6" w:rsidRDefault="00000000">
      <w:pPr>
        <w:spacing w:after="99"/>
        <w:ind w:left="147" w:hanging="10"/>
      </w:pPr>
      <w:r>
        <w:rPr>
          <w:rFonts w:ascii="Times New Roman" w:eastAsia="Times New Roman" w:hAnsi="Times New Roman" w:cs="Times New Roman"/>
          <w:color w:val="80276C"/>
          <w:sz w:val="24"/>
        </w:rPr>
        <w:t>Qui sommes-nous ?</w:t>
      </w:r>
      <w:r>
        <w:rPr>
          <w:rFonts w:ascii="Times New Roman" w:eastAsia="Times New Roman" w:hAnsi="Times New Roman" w:cs="Times New Roman"/>
          <w:sz w:val="24"/>
        </w:rPr>
        <w:t xml:space="preserve"> </w:t>
      </w:r>
    </w:p>
    <w:p w14:paraId="1150E40E" w14:textId="77777777" w:rsidR="00CA2CD6" w:rsidRDefault="00000000">
      <w:pPr>
        <w:spacing w:after="263" w:line="255" w:lineRule="auto"/>
        <w:ind w:left="132" w:right="523" w:hanging="10"/>
        <w:jc w:val="both"/>
      </w:pPr>
      <w:r>
        <w:rPr>
          <w:rFonts w:ascii="Times New Roman" w:eastAsia="Times New Roman" w:hAnsi="Times New Roman" w:cs="Times New Roman"/>
        </w:rPr>
        <w:t xml:space="preserve">Grande école d’ingénieurs, </w:t>
      </w:r>
      <w:r>
        <w:rPr>
          <w:rFonts w:ascii="Times New Roman" w:eastAsia="Times New Roman" w:hAnsi="Times New Roman" w:cs="Times New Roman"/>
          <w:color w:val="0462C1"/>
          <w:u w:val="single" w:color="0462C1"/>
        </w:rPr>
        <w:t xml:space="preserve">Arts et </w:t>
      </w:r>
      <w:proofErr w:type="gramStart"/>
      <w:r>
        <w:rPr>
          <w:rFonts w:ascii="Times New Roman" w:eastAsia="Times New Roman" w:hAnsi="Times New Roman" w:cs="Times New Roman"/>
          <w:color w:val="0462C1"/>
          <w:u w:val="single" w:color="0462C1"/>
        </w:rPr>
        <w:t>Métiers</w:t>
      </w:r>
      <w:r>
        <w:rPr>
          <w:rFonts w:ascii="Times New Roman" w:eastAsia="Times New Roman" w:hAnsi="Times New Roman" w:cs="Times New Roman"/>
          <w:color w:val="0462C1"/>
        </w:rPr>
        <w:t xml:space="preserve">  </w:t>
      </w:r>
      <w:r>
        <w:rPr>
          <w:rFonts w:ascii="Times New Roman" w:eastAsia="Times New Roman" w:hAnsi="Times New Roman" w:cs="Times New Roman"/>
        </w:rPr>
        <w:t>forme</w:t>
      </w:r>
      <w:proofErr w:type="gramEnd"/>
      <w:r>
        <w:rPr>
          <w:rFonts w:ascii="Times New Roman" w:eastAsia="Times New Roman" w:hAnsi="Times New Roman" w:cs="Times New Roman"/>
        </w:rPr>
        <w:t xml:space="preserve"> depuis plus de deux siècles des experts en ingénierie et technologie. Établissement public sous tutelle du ministère de l’Enseignement supérieur et de la Recherche, nous sommes implantés sur huit campus et trois instituts à travers la France. Notre mission : transmettre des savoirs et innover au service de l’industrie du futur, grâce à la formation, la recherche et la valorisation. </w:t>
      </w:r>
    </w:p>
    <w:p w14:paraId="6749AD13" w14:textId="77777777" w:rsidR="00CA2CD6" w:rsidRDefault="00000000">
      <w:pPr>
        <w:spacing w:after="4" w:line="255" w:lineRule="auto"/>
        <w:ind w:left="132" w:right="523" w:hanging="10"/>
        <w:jc w:val="both"/>
      </w:pPr>
      <w:r>
        <w:rPr>
          <w:rFonts w:ascii="Times New Roman" w:eastAsia="Times New Roman" w:hAnsi="Times New Roman" w:cs="Times New Roman"/>
        </w:rPr>
        <w:t xml:space="preserve">Le campus de Lille accueille chaque année 600 étudiants et 120 personnels y travaillent chaque jour. Nous formons les ingénieurs généralistes Arts et Métiers via le Programme Grande Ecole (PGE), dont le syllabus est commun à tous les campus. D’autres modalités de formation sont également proposées (Masters Recherche, Masters Spécialisés, Doctorats, formation au long de la vie). </w:t>
      </w:r>
    </w:p>
    <w:p w14:paraId="10819064" w14:textId="77777777" w:rsidR="00CA2CD6" w:rsidRDefault="00000000">
      <w:pPr>
        <w:spacing w:after="0"/>
      </w:pPr>
      <w:r>
        <w:rPr>
          <w:rFonts w:ascii="Times New Roman" w:eastAsia="Times New Roman" w:hAnsi="Times New Roman" w:cs="Times New Roman"/>
        </w:rPr>
        <w:t xml:space="preserve"> </w:t>
      </w:r>
    </w:p>
    <w:p w14:paraId="558D01AD" w14:textId="77777777" w:rsidR="00CA2CD6" w:rsidRDefault="00000000">
      <w:pPr>
        <w:spacing w:after="163" w:line="255" w:lineRule="auto"/>
        <w:ind w:left="132" w:right="523" w:hanging="10"/>
        <w:jc w:val="both"/>
      </w:pPr>
      <w:r>
        <w:rPr>
          <w:rFonts w:ascii="Times New Roman" w:eastAsia="Times New Roman" w:hAnsi="Times New Roman" w:cs="Times New Roman"/>
        </w:rPr>
        <w:t xml:space="preserve">La recherche s’effectue dans 4 laboratoires de recherche académique et partenariale : le Laboratoire de Mécanique des Fluides de Lille (LMFL), le Laboratoire d’Électrotechnique et Électronique de Puissance (L2EP), le Laboratoire </w:t>
      </w:r>
      <w:proofErr w:type="spellStart"/>
      <w:r>
        <w:rPr>
          <w:rFonts w:ascii="Times New Roman" w:eastAsia="Times New Roman" w:hAnsi="Times New Roman" w:cs="Times New Roman"/>
        </w:rPr>
        <w:t>Mechanics</w:t>
      </w:r>
      <w:proofErr w:type="spellEnd"/>
      <w:r>
        <w:rPr>
          <w:rFonts w:ascii="Times New Roman" w:eastAsia="Times New Roman" w:hAnsi="Times New Roman" w:cs="Times New Roman"/>
        </w:rPr>
        <w:t xml:space="preserve">, Surfaces and Materials </w:t>
      </w:r>
      <w:proofErr w:type="spellStart"/>
      <w:r>
        <w:rPr>
          <w:rFonts w:ascii="Times New Roman" w:eastAsia="Times New Roman" w:hAnsi="Times New Roman" w:cs="Times New Roman"/>
        </w:rPr>
        <w:t>Processing</w:t>
      </w:r>
      <w:proofErr w:type="spellEnd"/>
      <w:r>
        <w:rPr>
          <w:rFonts w:ascii="Times New Roman" w:eastAsia="Times New Roman" w:hAnsi="Times New Roman" w:cs="Times New Roman"/>
        </w:rPr>
        <w:t xml:space="preserve"> (MSMP) et enfin le Laboratoire d’Ingénierie des Systèmes Physiques Et Numériques (LISPEN). </w:t>
      </w:r>
    </w:p>
    <w:p w14:paraId="1D863047" w14:textId="77777777" w:rsidR="00CA2CD6" w:rsidRDefault="00000000">
      <w:pPr>
        <w:spacing w:after="26"/>
      </w:pPr>
      <w:r>
        <w:rPr>
          <w:rFonts w:ascii="Times New Roman" w:eastAsia="Times New Roman" w:hAnsi="Times New Roman" w:cs="Times New Roman"/>
        </w:rPr>
        <w:t xml:space="preserve"> </w:t>
      </w:r>
    </w:p>
    <w:p w14:paraId="3FF6D2E2" w14:textId="77777777" w:rsidR="00CA2CD6" w:rsidRDefault="00000000">
      <w:pPr>
        <w:pStyle w:val="Titre1"/>
      </w:pPr>
      <w:r>
        <w:t>Environnement du poste</w:t>
      </w:r>
      <w:r>
        <w:rPr>
          <w:color w:val="000000"/>
        </w:rPr>
        <w:t xml:space="preserve"> </w:t>
      </w:r>
    </w:p>
    <w:p w14:paraId="7B04FFB1" w14:textId="77777777" w:rsidR="00CA2CD6" w:rsidRDefault="00000000">
      <w:pPr>
        <w:spacing w:after="4" w:line="255" w:lineRule="auto"/>
        <w:ind w:left="132" w:right="523" w:hanging="10"/>
        <w:jc w:val="both"/>
      </w:pPr>
      <w:r>
        <w:rPr>
          <w:rFonts w:ascii="Times New Roman" w:eastAsia="Times New Roman" w:hAnsi="Times New Roman" w:cs="Times New Roman"/>
        </w:rPr>
        <w:t xml:space="preserve">Le campus de Lille forme des ingénieur(e)s en formation initiale et par apprentissage pour accompagner les transformations numériques et environnementales de l’industrie. Le (La) candidat (e) recruté (e) réalisera ses travaux de recherche au sein du Laboratoire LMFL (Laboratoire de Mécanique des Fluides de Lille - </w:t>
      </w:r>
      <w:r>
        <w:rPr>
          <w:rFonts w:ascii="Times New Roman" w:eastAsia="Times New Roman" w:hAnsi="Times New Roman" w:cs="Times New Roman"/>
          <w:color w:val="0462C1"/>
          <w:u w:val="single" w:color="0462C1"/>
        </w:rPr>
        <w:t>https://lmfl.univ-lille.fr/</w:t>
      </w:r>
      <w:r>
        <w:rPr>
          <w:rFonts w:ascii="Times New Roman" w:eastAsia="Times New Roman" w:hAnsi="Times New Roman" w:cs="Times New Roman"/>
        </w:rPr>
        <w:t xml:space="preserve">). </w:t>
      </w:r>
    </w:p>
    <w:p w14:paraId="09D2101B" w14:textId="77777777" w:rsidR="00CA2CD6" w:rsidRDefault="00000000">
      <w:pPr>
        <w:spacing w:after="4" w:line="255" w:lineRule="auto"/>
        <w:ind w:left="132" w:right="523" w:hanging="10"/>
        <w:jc w:val="both"/>
      </w:pPr>
      <w:r>
        <w:rPr>
          <w:rFonts w:ascii="Times New Roman" w:eastAsia="Times New Roman" w:hAnsi="Times New Roman" w:cs="Times New Roman"/>
        </w:rPr>
        <w:t xml:space="preserve">Cette Unité Mixte de Recherche (UMR 9014) regroupe des enseignants </w:t>
      </w:r>
    </w:p>
    <w:p w14:paraId="5AC09760" w14:textId="77777777" w:rsidR="00CA2CD6" w:rsidRDefault="00CA2CD6">
      <w:pPr>
        <w:sectPr w:rsidR="00CA2CD6">
          <w:type w:val="continuous"/>
          <w:pgSz w:w="11906" w:h="16838"/>
          <w:pgMar w:top="1440" w:right="301" w:bottom="1440" w:left="283" w:header="720" w:footer="720" w:gutter="0"/>
          <w:cols w:num="2" w:space="720" w:equalWidth="0">
            <w:col w:w="3979" w:space="239"/>
            <w:col w:w="7105"/>
          </w:cols>
        </w:sectPr>
      </w:pPr>
    </w:p>
    <w:p w14:paraId="297C273A" w14:textId="77777777" w:rsidR="00CA2CD6" w:rsidRDefault="00000000">
      <w:pPr>
        <w:spacing w:after="0"/>
        <w:jc w:val="both"/>
      </w:pPr>
      <w:r>
        <w:rPr>
          <w:rFonts w:ascii="Times New Roman" w:eastAsia="Times New Roman" w:hAnsi="Times New Roman" w:cs="Times New Roman"/>
          <w:sz w:val="20"/>
        </w:rPr>
        <w:t xml:space="preserve"> </w:t>
      </w:r>
    </w:p>
    <w:p w14:paraId="1AF99E62" w14:textId="77777777" w:rsidR="00CA2CD6" w:rsidRDefault="00000000">
      <w:pPr>
        <w:spacing w:after="0"/>
        <w:jc w:val="both"/>
      </w:pPr>
      <w:r>
        <w:rPr>
          <w:rFonts w:ascii="Times New Roman" w:eastAsia="Times New Roman" w:hAnsi="Times New Roman" w:cs="Times New Roman"/>
          <w:sz w:val="20"/>
        </w:rPr>
        <w:t xml:space="preserve"> </w:t>
      </w:r>
    </w:p>
    <w:p w14:paraId="753DE5EC" w14:textId="77777777" w:rsidR="00CA2CD6" w:rsidRDefault="00000000">
      <w:pPr>
        <w:spacing w:after="0"/>
        <w:jc w:val="both"/>
      </w:pPr>
      <w:r>
        <w:rPr>
          <w:rFonts w:ascii="Times New Roman" w:eastAsia="Times New Roman" w:hAnsi="Times New Roman" w:cs="Times New Roman"/>
          <w:sz w:val="20"/>
        </w:rPr>
        <w:t xml:space="preserve"> </w:t>
      </w:r>
    </w:p>
    <w:p w14:paraId="62AA8425" w14:textId="77777777" w:rsidR="00CA2CD6" w:rsidRDefault="00000000">
      <w:pPr>
        <w:spacing w:after="0"/>
        <w:jc w:val="both"/>
      </w:pPr>
      <w:r>
        <w:rPr>
          <w:rFonts w:ascii="Times New Roman" w:eastAsia="Times New Roman" w:hAnsi="Times New Roman" w:cs="Times New Roman"/>
          <w:sz w:val="20"/>
        </w:rPr>
        <w:t xml:space="preserve"> </w:t>
      </w:r>
    </w:p>
    <w:p w14:paraId="429C718F" w14:textId="77777777" w:rsidR="00CA2CD6" w:rsidRDefault="00000000">
      <w:pPr>
        <w:spacing w:after="0"/>
        <w:jc w:val="both"/>
      </w:pPr>
      <w:r>
        <w:rPr>
          <w:rFonts w:ascii="Times New Roman" w:eastAsia="Times New Roman" w:hAnsi="Times New Roman" w:cs="Times New Roman"/>
          <w:sz w:val="20"/>
        </w:rPr>
        <w:t xml:space="preserve"> </w:t>
      </w:r>
    </w:p>
    <w:p w14:paraId="06BD46EE" w14:textId="77777777" w:rsidR="00CA2CD6" w:rsidRDefault="00000000">
      <w:pPr>
        <w:spacing w:after="0"/>
        <w:ind w:right="-1440"/>
      </w:pPr>
      <w:r>
        <w:rPr>
          <w:noProof/>
        </w:rPr>
        <w:lastRenderedPageBreak/>
        <mc:AlternateContent>
          <mc:Choice Requires="wpg">
            <w:drawing>
              <wp:inline distT="0" distB="0" distL="0" distR="0" wp14:anchorId="5861A4AC" wp14:editId="34F73A8B">
                <wp:extent cx="942988" cy="1166688"/>
                <wp:effectExtent l="0" t="0" r="0" b="0"/>
                <wp:docPr id="2875" name="Group 2875"/>
                <wp:cNvGraphicFramePr/>
                <a:graphic xmlns:a="http://schemas.openxmlformats.org/drawingml/2006/main">
                  <a:graphicData uri="http://schemas.microsoft.com/office/word/2010/wordprocessingGroup">
                    <wpg:wgp>
                      <wpg:cNvGrpSpPr/>
                      <wpg:grpSpPr>
                        <a:xfrm>
                          <a:off x="0" y="0"/>
                          <a:ext cx="942988" cy="1166688"/>
                          <a:chOff x="0" y="0"/>
                          <a:chExt cx="942988" cy="1166688"/>
                        </a:xfrm>
                      </wpg:grpSpPr>
                      <wps:wsp>
                        <wps:cNvPr id="134" name="Rectangle 134"/>
                        <wps:cNvSpPr/>
                        <wps:spPr>
                          <a:xfrm>
                            <a:off x="0" y="0"/>
                            <a:ext cx="38022" cy="171362"/>
                          </a:xfrm>
                          <a:prstGeom prst="rect">
                            <a:avLst/>
                          </a:prstGeom>
                          <a:ln>
                            <a:noFill/>
                          </a:ln>
                        </wps:spPr>
                        <wps:txbx>
                          <w:txbxContent>
                            <w:p w14:paraId="45F505B4" w14:textId="77777777" w:rsidR="00CA2CD6" w:rsidRDefault="00000000">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135" name="Rectangle 135"/>
                        <wps:cNvSpPr/>
                        <wps:spPr>
                          <a:xfrm>
                            <a:off x="0" y="175260"/>
                            <a:ext cx="38022" cy="171363"/>
                          </a:xfrm>
                          <a:prstGeom prst="rect">
                            <a:avLst/>
                          </a:prstGeom>
                          <a:ln>
                            <a:noFill/>
                          </a:ln>
                        </wps:spPr>
                        <wps:txbx>
                          <w:txbxContent>
                            <w:p w14:paraId="6E44C4DD" w14:textId="77777777" w:rsidR="00CA2CD6" w:rsidRDefault="00000000">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136" name="Rectangle 136"/>
                        <wps:cNvSpPr/>
                        <wps:spPr>
                          <a:xfrm>
                            <a:off x="914400" y="1037844"/>
                            <a:ext cx="38022" cy="171362"/>
                          </a:xfrm>
                          <a:prstGeom prst="rect">
                            <a:avLst/>
                          </a:prstGeom>
                          <a:ln>
                            <a:noFill/>
                          </a:ln>
                        </wps:spPr>
                        <wps:txbx>
                          <w:txbxContent>
                            <w:p w14:paraId="64C4BCA9" w14:textId="77777777" w:rsidR="00CA2CD6" w:rsidRDefault="00000000">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143" name="Shape 143"/>
                        <wps:cNvSpPr/>
                        <wps:spPr>
                          <a:xfrm>
                            <a:off x="10668" y="305183"/>
                            <a:ext cx="905256" cy="829056"/>
                          </a:xfrm>
                          <a:custGeom>
                            <a:avLst/>
                            <a:gdLst/>
                            <a:ahLst/>
                            <a:cxnLst/>
                            <a:rect l="0" t="0" r="0" b="0"/>
                            <a:pathLst>
                              <a:path w="905256" h="829056">
                                <a:moveTo>
                                  <a:pt x="905256" y="0"/>
                                </a:moveTo>
                                <a:lnTo>
                                  <a:pt x="234696" y="829056"/>
                                </a:lnTo>
                                <a:lnTo>
                                  <a:pt x="0" y="829056"/>
                                </a:lnTo>
                                <a:lnTo>
                                  <a:pt x="22860" y="6097"/>
                                </a:lnTo>
                                <a:lnTo>
                                  <a:pt x="905256" y="0"/>
                                </a:lnTo>
                                <a:close/>
                              </a:path>
                            </a:pathLst>
                          </a:custGeom>
                          <a:ln w="0" cap="flat">
                            <a:miter lim="127000"/>
                          </a:ln>
                        </wps:spPr>
                        <wps:style>
                          <a:lnRef idx="0">
                            <a:srgbClr val="000000">
                              <a:alpha val="0"/>
                            </a:srgbClr>
                          </a:lnRef>
                          <a:fillRef idx="1">
                            <a:srgbClr val="FFA200"/>
                          </a:fillRef>
                          <a:effectRef idx="0">
                            <a:scrgbClr r="0" g="0" b="0"/>
                          </a:effectRef>
                          <a:fontRef idx="none"/>
                        </wps:style>
                        <wps:bodyPr/>
                      </wps:wsp>
                    </wpg:wgp>
                  </a:graphicData>
                </a:graphic>
              </wp:inline>
            </w:drawing>
          </mc:Choice>
          <mc:Fallback xmlns:a="http://schemas.openxmlformats.org/drawingml/2006/main">
            <w:pict>
              <v:group id="Group 2875" style="width:74.251pt;height:91.8652pt;mso-position-horizontal-relative:char;mso-position-vertical-relative:line" coordsize="9429,11666">
                <v:rect id="Rectangle 134" style="position:absolute;width:380;height:1713;left:0;top:0;" filled="f" stroked="f">
                  <v:textbox inset="0,0,0,0">
                    <w:txbxContent>
                      <w:p>
                        <w:pPr>
                          <w:spacing w:before="0" w:after="160" w:line="259" w:lineRule="auto"/>
                        </w:pPr>
                        <w:r>
                          <w:rPr>
                            <w:rFonts w:cs="Times New Roman" w:hAnsi="Times New Roman" w:eastAsia="Times New Roman" w:ascii="Times New Roman"/>
                            <w:sz w:val="20"/>
                          </w:rPr>
                          <w:t xml:space="preserve"> </w:t>
                        </w:r>
                      </w:p>
                    </w:txbxContent>
                  </v:textbox>
                </v:rect>
                <v:rect id="Rectangle 135" style="position:absolute;width:380;height:1713;left:0;top:1752;" filled="f" stroked="f">
                  <v:textbox inset="0,0,0,0">
                    <w:txbxContent>
                      <w:p>
                        <w:pPr>
                          <w:spacing w:before="0" w:after="160" w:line="259" w:lineRule="auto"/>
                        </w:pPr>
                        <w:r>
                          <w:rPr>
                            <w:rFonts w:cs="Times New Roman" w:hAnsi="Times New Roman" w:eastAsia="Times New Roman" w:ascii="Times New Roman"/>
                            <w:sz w:val="20"/>
                          </w:rPr>
                          <w:t xml:space="preserve"> </w:t>
                        </w:r>
                      </w:p>
                    </w:txbxContent>
                  </v:textbox>
                </v:rect>
                <v:rect id="Rectangle 136" style="position:absolute;width:380;height:1713;left:9144;top:10378;" filled="f" stroked="f">
                  <v:textbox inset="0,0,0,0">
                    <w:txbxContent>
                      <w:p>
                        <w:pPr>
                          <w:spacing w:before="0" w:after="160" w:line="259" w:lineRule="auto"/>
                        </w:pPr>
                        <w:r>
                          <w:rPr>
                            <w:rFonts w:cs="Times New Roman" w:hAnsi="Times New Roman" w:eastAsia="Times New Roman" w:ascii="Times New Roman"/>
                            <w:sz w:val="20"/>
                          </w:rPr>
                          <w:t xml:space="preserve"> </w:t>
                        </w:r>
                      </w:p>
                    </w:txbxContent>
                  </v:textbox>
                </v:rect>
                <v:shape id="Shape 143" style="position:absolute;width:9052;height:8290;left:106;top:3051;" coordsize="905256,829056" path="m905256,0l234696,829056l0,829056l22860,6097l905256,0x">
                  <v:stroke weight="0pt" endcap="flat" joinstyle="miter" miterlimit="10" on="false" color="#000000" opacity="0"/>
                  <v:fill on="true" color="#ffa200"/>
                </v:shape>
              </v:group>
            </w:pict>
          </mc:Fallback>
        </mc:AlternateContent>
      </w:r>
    </w:p>
    <w:p w14:paraId="2656D2FB" w14:textId="77777777" w:rsidR="00CA2CD6" w:rsidRDefault="00CA2CD6">
      <w:pPr>
        <w:sectPr w:rsidR="00CA2CD6">
          <w:type w:val="continuous"/>
          <w:pgSz w:w="11906" w:h="16838"/>
          <w:pgMar w:top="1806" w:right="11578" w:bottom="292" w:left="283" w:header="720" w:footer="720" w:gutter="0"/>
          <w:cols w:space="720"/>
        </w:sectPr>
      </w:pPr>
    </w:p>
    <w:p w14:paraId="6BE8BBB3" w14:textId="77777777" w:rsidR="00CA2CD6" w:rsidRDefault="00000000">
      <w:pPr>
        <w:spacing w:after="4" w:line="255" w:lineRule="auto"/>
        <w:ind w:left="4047" w:right="523" w:hanging="10"/>
        <w:jc w:val="both"/>
      </w:pPr>
      <w:proofErr w:type="gramStart"/>
      <w:r>
        <w:rPr>
          <w:rFonts w:ascii="Times New Roman" w:eastAsia="Times New Roman" w:hAnsi="Times New Roman" w:cs="Times New Roman"/>
        </w:rPr>
        <w:t>chercheurs</w:t>
      </w:r>
      <w:proofErr w:type="gramEnd"/>
      <w:r>
        <w:rPr>
          <w:rFonts w:ascii="Times New Roman" w:eastAsia="Times New Roman" w:hAnsi="Times New Roman" w:cs="Times New Roman"/>
        </w:rPr>
        <w:t xml:space="preserve"> et des chercheurs sur le site Lillois de 5 établissements (ENSAM, Centrale Lille Institut, université de Lille, ONERA et CNRS). Les travaux de recherche concernent l’étude d’écoulements à hauts nombres de Reynolds rencontrés en Aérodynamique externe ou interne. </w:t>
      </w:r>
    </w:p>
    <w:p w14:paraId="5A75BE08" w14:textId="77777777" w:rsidR="00CA2CD6" w:rsidRDefault="00000000">
      <w:pPr>
        <w:spacing w:after="0"/>
      </w:pPr>
      <w:r>
        <w:rPr>
          <w:rFonts w:ascii="Times New Roman" w:eastAsia="Times New Roman" w:hAnsi="Times New Roman" w:cs="Times New Roman"/>
          <w:sz w:val="20"/>
        </w:rPr>
        <w:t xml:space="preserve"> </w:t>
      </w:r>
    </w:p>
    <w:p w14:paraId="72082A6B" w14:textId="77777777" w:rsidR="00CA2CD6" w:rsidRDefault="00000000">
      <w:pPr>
        <w:spacing w:after="304"/>
      </w:pPr>
      <w:r>
        <w:rPr>
          <w:noProof/>
        </w:rPr>
        <mc:AlternateContent>
          <mc:Choice Requires="wpg">
            <w:drawing>
              <wp:inline distT="0" distB="0" distL="0" distR="0" wp14:anchorId="0B8DBB18" wp14:editId="574F3DF7">
                <wp:extent cx="6842760" cy="1133856"/>
                <wp:effectExtent l="0" t="0" r="0" b="0"/>
                <wp:docPr id="3464" name="Group 3464"/>
                <wp:cNvGraphicFramePr/>
                <a:graphic xmlns:a="http://schemas.openxmlformats.org/drawingml/2006/main">
                  <a:graphicData uri="http://schemas.microsoft.com/office/word/2010/wordprocessingGroup">
                    <wpg:wgp>
                      <wpg:cNvGrpSpPr/>
                      <wpg:grpSpPr>
                        <a:xfrm>
                          <a:off x="0" y="0"/>
                          <a:ext cx="6842760" cy="1133856"/>
                          <a:chOff x="0" y="0"/>
                          <a:chExt cx="6842760" cy="1133856"/>
                        </a:xfrm>
                      </wpg:grpSpPr>
                      <pic:pic xmlns:pic="http://schemas.openxmlformats.org/drawingml/2006/picture">
                        <pic:nvPicPr>
                          <pic:cNvPr id="161" name="Picture 161"/>
                          <pic:cNvPicPr/>
                        </pic:nvPicPr>
                        <pic:blipFill>
                          <a:blip r:embed="rId8"/>
                          <a:stretch>
                            <a:fillRect/>
                          </a:stretch>
                        </pic:blipFill>
                        <pic:spPr>
                          <a:xfrm>
                            <a:off x="5599176" y="0"/>
                            <a:ext cx="1243584" cy="1133856"/>
                          </a:xfrm>
                          <a:prstGeom prst="rect">
                            <a:avLst/>
                          </a:prstGeom>
                        </pic:spPr>
                      </pic:pic>
                      <pic:pic xmlns:pic="http://schemas.openxmlformats.org/drawingml/2006/picture">
                        <pic:nvPicPr>
                          <pic:cNvPr id="163" name="Picture 163"/>
                          <pic:cNvPicPr/>
                        </pic:nvPicPr>
                        <pic:blipFill>
                          <a:blip r:embed="rId9"/>
                          <a:stretch>
                            <a:fillRect/>
                          </a:stretch>
                        </pic:blipFill>
                        <pic:spPr>
                          <a:xfrm>
                            <a:off x="0" y="292608"/>
                            <a:ext cx="2790444" cy="836676"/>
                          </a:xfrm>
                          <a:prstGeom prst="rect">
                            <a:avLst/>
                          </a:prstGeom>
                        </pic:spPr>
                      </pic:pic>
                    </wpg:wgp>
                  </a:graphicData>
                </a:graphic>
              </wp:inline>
            </w:drawing>
          </mc:Choice>
          <mc:Fallback xmlns:a="http://schemas.openxmlformats.org/drawingml/2006/main">
            <w:pict>
              <v:group id="Group 3464" style="width:538.8pt;height:89.28pt;mso-position-horizontal-relative:char;mso-position-vertical-relative:line" coordsize="68427,11338">
                <v:shape id="Picture 161" style="position:absolute;width:12435;height:11338;left:55991;top:0;" filled="f">
                  <v:imagedata r:id="rId10"/>
                </v:shape>
                <v:shape id="Picture 163" style="position:absolute;width:27904;height:8366;left:0;top:2926;" filled="f">
                  <v:imagedata r:id="rId11"/>
                </v:shape>
              </v:group>
            </w:pict>
          </mc:Fallback>
        </mc:AlternateContent>
      </w:r>
    </w:p>
    <w:p w14:paraId="3E505231" w14:textId="77777777" w:rsidR="00CA2CD6" w:rsidRDefault="00000000">
      <w:pPr>
        <w:ind w:left="989" w:hanging="10"/>
      </w:pPr>
      <w:r>
        <w:rPr>
          <w:rFonts w:ascii="Times New Roman" w:eastAsia="Times New Roman" w:hAnsi="Times New Roman" w:cs="Times New Roman"/>
          <w:color w:val="80276C"/>
          <w:sz w:val="24"/>
        </w:rPr>
        <w:t>Pour nos formations :</w:t>
      </w:r>
      <w:r>
        <w:rPr>
          <w:rFonts w:ascii="Times New Roman" w:eastAsia="Times New Roman" w:hAnsi="Times New Roman" w:cs="Times New Roman"/>
          <w:sz w:val="24"/>
        </w:rPr>
        <w:t xml:space="preserve"> </w:t>
      </w:r>
    </w:p>
    <w:p w14:paraId="2A6DFD71" w14:textId="77777777" w:rsidR="00CA2CD6" w:rsidRDefault="00000000">
      <w:pPr>
        <w:spacing w:after="4" w:line="255" w:lineRule="auto"/>
        <w:ind w:left="1001" w:right="523" w:hanging="10"/>
        <w:jc w:val="both"/>
      </w:pPr>
      <w:r>
        <w:rPr>
          <w:rFonts w:ascii="Times New Roman" w:eastAsia="Times New Roman" w:hAnsi="Times New Roman" w:cs="Times New Roman"/>
        </w:rPr>
        <w:t xml:space="preserve">Le candidat recruté interviendra dans les différents niveaux de la formation d’ingénieur dispensés au Campus Arts et Métiers de Lille. (1ère et 2ème année du cursus ingénieur, expertises de troisième année (« Ingénierie du transport terrestre » et « Efficacité Energétique pour l'Usine du Futur et les Grandes Infrastructures » et « Ingénierie des systèmes nucléaires ») </w:t>
      </w:r>
    </w:p>
    <w:p w14:paraId="58A09125" w14:textId="77777777" w:rsidR="00CA2CD6" w:rsidRDefault="00000000">
      <w:pPr>
        <w:spacing w:after="4" w:line="255" w:lineRule="auto"/>
        <w:ind w:left="1001" w:right="523" w:hanging="10"/>
        <w:jc w:val="both"/>
      </w:pPr>
      <w:r>
        <w:rPr>
          <w:rFonts w:ascii="Times New Roman" w:eastAsia="Times New Roman" w:hAnsi="Times New Roman" w:cs="Times New Roman"/>
        </w:rPr>
        <w:t xml:space="preserve">Le candidat devra assurer principalement des enseignements (ED et/ou TP) dans les domaines de la Mécanique des Fluides, du Transfert Thermique et de l’Energétique. Une partie de sa charge d’enseignement concernera des enseignements de Mécanique du Solide. Une activité d’encadrement des projets étudiants et de suivi des stages de fin d’étude est également attendue. </w:t>
      </w:r>
    </w:p>
    <w:p w14:paraId="22ED2204" w14:textId="77777777" w:rsidR="00CA2CD6" w:rsidRDefault="00000000">
      <w:pPr>
        <w:spacing w:after="4" w:line="255" w:lineRule="auto"/>
        <w:ind w:left="1001" w:right="523" w:hanging="10"/>
        <w:jc w:val="both"/>
      </w:pPr>
      <w:r>
        <w:rPr>
          <w:rFonts w:ascii="Times New Roman" w:eastAsia="Times New Roman" w:hAnsi="Times New Roman" w:cs="Times New Roman"/>
        </w:rPr>
        <w:t xml:space="preserve">La capacité du candidat à mettre en œuvre des méthodes pédagogiques innovantes sera appréciée. </w:t>
      </w:r>
    </w:p>
    <w:p w14:paraId="7E3ECAAB" w14:textId="77777777" w:rsidR="00CA2CD6" w:rsidRDefault="00000000">
      <w:pPr>
        <w:spacing w:after="263" w:line="255" w:lineRule="auto"/>
        <w:ind w:left="1001" w:right="523" w:hanging="10"/>
        <w:jc w:val="both"/>
      </w:pPr>
      <w:r>
        <w:rPr>
          <w:rFonts w:ascii="Times New Roman" w:eastAsia="Times New Roman" w:hAnsi="Times New Roman" w:cs="Times New Roman"/>
        </w:rPr>
        <w:t xml:space="preserve">Le candidat devra montrer son goût pour la pédagogie et sa capacité à s’intégrer dans des équipes pédagogiques pluridisciplinaires. </w:t>
      </w:r>
    </w:p>
    <w:p w14:paraId="49F1EC72" w14:textId="77777777" w:rsidR="00CA2CD6" w:rsidRDefault="00000000">
      <w:pPr>
        <w:spacing w:after="0"/>
      </w:pPr>
      <w:r>
        <w:rPr>
          <w:rFonts w:ascii="Times New Roman" w:eastAsia="Times New Roman" w:hAnsi="Times New Roman" w:cs="Times New Roman"/>
        </w:rPr>
        <w:t xml:space="preserve"> </w:t>
      </w:r>
    </w:p>
    <w:p w14:paraId="6108A1A9" w14:textId="77777777" w:rsidR="00CA2CD6" w:rsidRDefault="00000000">
      <w:pPr>
        <w:spacing w:after="118" w:line="255" w:lineRule="auto"/>
        <w:ind w:left="1001" w:right="523" w:hanging="10"/>
        <w:jc w:val="both"/>
      </w:pPr>
      <w:r>
        <w:rPr>
          <w:rFonts w:ascii="Times New Roman" w:eastAsia="Times New Roman" w:hAnsi="Times New Roman" w:cs="Times New Roman"/>
        </w:rPr>
        <w:t xml:space="preserve">Mots-clés enseignement : Mécanique, Mécanique des Fluides, Transfert Thermique, Energétique </w:t>
      </w:r>
    </w:p>
    <w:p w14:paraId="232EBED7" w14:textId="77777777" w:rsidR="00CA2CD6" w:rsidRDefault="00000000">
      <w:pPr>
        <w:spacing w:after="24"/>
      </w:pPr>
      <w:r>
        <w:rPr>
          <w:rFonts w:ascii="Times New Roman" w:eastAsia="Times New Roman" w:hAnsi="Times New Roman" w:cs="Times New Roman"/>
        </w:rPr>
        <w:t xml:space="preserve"> </w:t>
      </w:r>
    </w:p>
    <w:p w14:paraId="535C0DE7" w14:textId="77777777" w:rsidR="00CA2CD6" w:rsidRDefault="00000000">
      <w:pPr>
        <w:spacing w:after="156"/>
        <w:ind w:left="989" w:hanging="10"/>
      </w:pPr>
      <w:r>
        <w:rPr>
          <w:rFonts w:ascii="Times New Roman" w:eastAsia="Times New Roman" w:hAnsi="Times New Roman" w:cs="Times New Roman"/>
          <w:color w:val="80276C"/>
          <w:sz w:val="24"/>
        </w:rPr>
        <w:t>Pour notre recherche :</w:t>
      </w:r>
      <w:r>
        <w:rPr>
          <w:rFonts w:ascii="Times New Roman" w:eastAsia="Times New Roman" w:hAnsi="Times New Roman" w:cs="Times New Roman"/>
          <w:sz w:val="24"/>
        </w:rPr>
        <w:t xml:space="preserve"> </w:t>
      </w:r>
    </w:p>
    <w:p w14:paraId="0D8E41EB" w14:textId="77777777" w:rsidR="00CA2CD6" w:rsidRDefault="00000000">
      <w:pPr>
        <w:spacing w:after="190" w:line="256" w:lineRule="auto"/>
        <w:ind w:left="986" w:right="612" w:hanging="10"/>
        <w:jc w:val="both"/>
      </w:pPr>
      <w:proofErr w:type="gramStart"/>
      <w:r>
        <w:rPr>
          <w:rFonts w:ascii="Times New Roman" w:eastAsia="Times New Roman" w:hAnsi="Times New Roman" w:cs="Times New Roman"/>
          <w:sz w:val="20"/>
        </w:rPr>
        <w:t>Nom:</w:t>
      </w:r>
      <w:proofErr w:type="gramEnd"/>
      <w:r>
        <w:rPr>
          <w:rFonts w:ascii="Times New Roman" w:eastAsia="Times New Roman" w:hAnsi="Times New Roman" w:cs="Times New Roman"/>
          <w:sz w:val="20"/>
        </w:rPr>
        <w:t xml:space="preserve"> Laboratoire de Mécanique des Fluides – </w:t>
      </w:r>
      <w:proofErr w:type="spellStart"/>
      <w:r>
        <w:rPr>
          <w:rFonts w:ascii="Times New Roman" w:eastAsia="Times New Roman" w:hAnsi="Times New Roman" w:cs="Times New Roman"/>
          <w:sz w:val="20"/>
        </w:rPr>
        <w:t>Kampé</w:t>
      </w:r>
      <w:proofErr w:type="spellEnd"/>
      <w:r>
        <w:rPr>
          <w:rFonts w:ascii="Times New Roman" w:eastAsia="Times New Roman" w:hAnsi="Times New Roman" w:cs="Times New Roman"/>
          <w:sz w:val="20"/>
        </w:rPr>
        <w:t xml:space="preserve"> de </w:t>
      </w:r>
      <w:proofErr w:type="spellStart"/>
      <w:r>
        <w:rPr>
          <w:rFonts w:ascii="Times New Roman" w:eastAsia="Times New Roman" w:hAnsi="Times New Roman" w:cs="Times New Roman"/>
          <w:sz w:val="20"/>
        </w:rPr>
        <w:t>Fériet</w:t>
      </w:r>
      <w:proofErr w:type="spellEnd"/>
      <w:r>
        <w:rPr>
          <w:rFonts w:ascii="Times New Roman" w:eastAsia="Times New Roman" w:hAnsi="Times New Roman" w:cs="Times New Roman"/>
          <w:sz w:val="20"/>
        </w:rPr>
        <w:t xml:space="preserve"> </w:t>
      </w:r>
    </w:p>
    <w:p w14:paraId="25839689" w14:textId="77777777" w:rsidR="00CA2CD6" w:rsidRDefault="00000000">
      <w:pPr>
        <w:spacing w:after="190"/>
        <w:ind w:left="986" w:hanging="10"/>
      </w:pPr>
      <w:r>
        <w:rPr>
          <w:rFonts w:ascii="Times New Roman" w:eastAsia="Times New Roman" w:hAnsi="Times New Roman" w:cs="Times New Roman"/>
          <w:sz w:val="20"/>
        </w:rPr>
        <w:t xml:space="preserve">N° unité du laboratoire : UMR CNRS 9014 </w:t>
      </w:r>
    </w:p>
    <w:p w14:paraId="4432C828" w14:textId="77777777" w:rsidR="00CA2CD6" w:rsidRDefault="00000000">
      <w:pPr>
        <w:spacing w:after="0"/>
        <w:ind w:left="986" w:hanging="10"/>
      </w:pPr>
      <w:r>
        <w:rPr>
          <w:rFonts w:ascii="Times New Roman" w:eastAsia="Times New Roman" w:hAnsi="Times New Roman" w:cs="Times New Roman"/>
          <w:sz w:val="20"/>
        </w:rPr>
        <w:t xml:space="preserve">Description de l’activité du Laboratoire : </w:t>
      </w:r>
    </w:p>
    <w:p w14:paraId="6B357DD2" w14:textId="77777777" w:rsidR="00CA2CD6" w:rsidRDefault="00000000">
      <w:pPr>
        <w:spacing w:after="0"/>
      </w:pPr>
      <w:r>
        <w:rPr>
          <w:rFonts w:ascii="Times New Roman" w:eastAsia="Times New Roman" w:hAnsi="Times New Roman" w:cs="Times New Roman"/>
          <w:sz w:val="20"/>
        </w:rPr>
        <w:t xml:space="preserve"> </w:t>
      </w:r>
    </w:p>
    <w:p w14:paraId="7E28D294" w14:textId="77777777" w:rsidR="00CA2CD6" w:rsidRDefault="00000000">
      <w:pPr>
        <w:spacing w:after="1" w:line="256" w:lineRule="auto"/>
        <w:ind w:left="986" w:right="612" w:hanging="10"/>
        <w:jc w:val="both"/>
      </w:pPr>
      <w:r>
        <w:rPr>
          <w:rFonts w:ascii="Times New Roman" w:eastAsia="Times New Roman" w:hAnsi="Times New Roman" w:cs="Times New Roman"/>
          <w:sz w:val="20"/>
        </w:rPr>
        <w:t xml:space="preserve">Le Laboratoire de Mécanique des Fluides de Lille est une unité de recherche regroupant des enseignants-chercheurs et chercheur de l’ONERA Lille, du CNRS et de trois établissements d’enseignement supérieure Lillois (Ecole Centrale de Lille, Université de Lille, ENSAM). </w:t>
      </w:r>
    </w:p>
    <w:p w14:paraId="7F236A2D" w14:textId="77777777" w:rsidR="00CA2CD6" w:rsidRDefault="00000000">
      <w:pPr>
        <w:spacing w:after="1" w:line="256" w:lineRule="auto"/>
        <w:ind w:left="986" w:right="612" w:hanging="10"/>
        <w:jc w:val="both"/>
      </w:pPr>
      <w:r>
        <w:rPr>
          <w:rFonts w:ascii="Times New Roman" w:eastAsia="Times New Roman" w:hAnsi="Times New Roman" w:cs="Times New Roman"/>
          <w:sz w:val="20"/>
        </w:rPr>
        <w:t xml:space="preserve">La recherche dans le Laboratoire se décline autour de 3 thèmes principaux : « Turbulence », « Ecoulements tournants » et « Dynamique du vol » et de deux thèmes transverses : « Analyse de données » et « Métrologie optique ». </w:t>
      </w:r>
    </w:p>
    <w:p w14:paraId="0CAD4EA4" w14:textId="77777777" w:rsidR="00CA2CD6" w:rsidRDefault="00000000">
      <w:pPr>
        <w:spacing w:after="1" w:line="256" w:lineRule="auto"/>
        <w:ind w:left="986" w:right="612" w:hanging="10"/>
        <w:jc w:val="both"/>
      </w:pPr>
      <w:r>
        <w:rPr>
          <w:rFonts w:ascii="Times New Roman" w:eastAsia="Times New Roman" w:hAnsi="Times New Roman" w:cs="Times New Roman"/>
          <w:sz w:val="20"/>
        </w:rPr>
        <w:t xml:space="preserve">Les travaux de recherche menés dans le Laboratoire vise à la compréhension physique et la modélisation des écoulements, principalement à hauts nombre de Reynolds, rencontrés en aérodynamique interne ou externe, par des approches numériques, théoriques et expérimentales en s’appuyant sur des moyens d’essais originaux (grandes souffleries, bancs turbomachines notamment). </w:t>
      </w:r>
    </w:p>
    <w:p w14:paraId="6FAE9AA7" w14:textId="77777777" w:rsidR="00CA2CD6" w:rsidRDefault="00000000">
      <w:pPr>
        <w:spacing w:after="194" w:line="256" w:lineRule="auto"/>
        <w:ind w:left="986" w:right="612" w:hanging="10"/>
        <w:jc w:val="both"/>
      </w:pPr>
      <w:r>
        <w:rPr>
          <w:rFonts w:ascii="Times New Roman" w:eastAsia="Times New Roman" w:hAnsi="Times New Roman" w:cs="Times New Roman"/>
          <w:sz w:val="20"/>
        </w:rPr>
        <w:lastRenderedPageBreak/>
        <w:t xml:space="preserve">Les compétences du candidat viendront compléter et renforcer les activités de recherche du Laboratoire dans ses différentes thématiques. Le candidat devra également montrer sa capacité à développer ses thématiques de recherche dans un environnement de collaborations académiques internationales et industrielles. </w:t>
      </w:r>
    </w:p>
    <w:p w14:paraId="186FF7E6" w14:textId="77777777" w:rsidR="00CA2CD6" w:rsidRDefault="00000000">
      <w:pPr>
        <w:spacing w:after="0"/>
      </w:pPr>
      <w:r>
        <w:rPr>
          <w:rFonts w:ascii="Times New Roman" w:eastAsia="Times New Roman" w:hAnsi="Times New Roman" w:cs="Times New Roman"/>
          <w:sz w:val="20"/>
        </w:rPr>
        <w:t xml:space="preserve"> </w:t>
      </w:r>
    </w:p>
    <w:p w14:paraId="1A85F684" w14:textId="77777777" w:rsidR="00CA2CD6" w:rsidRDefault="00000000">
      <w:pPr>
        <w:spacing w:after="0"/>
        <w:ind w:left="986" w:hanging="10"/>
      </w:pPr>
      <w:r>
        <w:rPr>
          <w:rFonts w:ascii="Times New Roman" w:eastAsia="Times New Roman" w:hAnsi="Times New Roman" w:cs="Times New Roman"/>
          <w:sz w:val="20"/>
        </w:rPr>
        <w:t xml:space="preserve">Mots-clés recherche : Mécanique des Fluides </w:t>
      </w:r>
    </w:p>
    <w:p w14:paraId="204EF621" w14:textId="77777777" w:rsidR="00CA2CD6" w:rsidRDefault="00000000">
      <w:pPr>
        <w:spacing w:after="93"/>
      </w:pPr>
      <w:r>
        <w:rPr>
          <w:rFonts w:ascii="Times New Roman" w:eastAsia="Times New Roman" w:hAnsi="Times New Roman" w:cs="Times New Roman"/>
        </w:rPr>
        <w:t xml:space="preserve"> </w:t>
      </w:r>
    </w:p>
    <w:p w14:paraId="1045111B" w14:textId="77777777" w:rsidR="00CA2CD6" w:rsidRDefault="00000000">
      <w:pPr>
        <w:spacing w:after="0"/>
      </w:pPr>
      <w:r>
        <w:rPr>
          <w:rFonts w:ascii="Times New Roman" w:eastAsia="Times New Roman" w:hAnsi="Times New Roman" w:cs="Times New Roman"/>
        </w:rPr>
        <w:t xml:space="preserve"> </w:t>
      </w:r>
    </w:p>
    <w:p w14:paraId="44ADE65D" w14:textId="77777777" w:rsidR="00CA2CD6" w:rsidRDefault="00000000">
      <w:pPr>
        <w:spacing w:after="146"/>
        <w:ind w:left="994"/>
      </w:pPr>
      <w:r>
        <w:rPr>
          <w:rFonts w:ascii="Times New Roman" w:eastAsia="Times New Roman" w:hAnsi="Times New Roman" w:cs="Times New Roman"/>
          <w:color w:val="80276C"/>
        </w:rPr>
        <w:t>Pour notre projet stratégique</w:t>
      </w:r>
      <w:r>
        <w:rPr>
          <w:rFonts w:ascii="Times New Roman" w:eastAsia="Times New Roman" w:hAnsi="Times New Roman" w:cs="Times New Roman"/>
        </w:rPr>
        <w:t xml:space="preserve"> </w:t>
      </w:r>
    </w:p>
    <w:p w14:paraId="5E6B6868" w14:textId="77777777" w:rsidR="00CA2CD6" w:rsidRDefault="00000000">
      <w:pPr>
        <w:spacing w:after="145" w:line="262" w:lineRule="auto"/>
        <w:ind w:left="1001" w:right="905" w:hanging="10"/>
        <w:jc w:val="both"/>
      </w:pPr>
      <w:r>
        <w:rPr>
          <w:rFonts w:ascii="Times New Roman" w:eastAsia="Times New Roman" w:hAnsi="Times New Roman" w:cs="Times New Roman"/>
          <w:color w:val="404040"/>
          <w:sz w:val="18"/>
        </w:rPr>
        <w:t>Un(e) candidat(e) :</w:t>
      </w:r>
      <w:r>
        <w:rPr>
          <w:rFonts w:ascii="Times New Roman" w:eastAsia="Times New Roman" w:hAnsi="Times New Roman" w:cs="Times New Roman"/>
          <w:sz w:val="18"/>
        </w:rPr>
        <w:t xml:space="preserve"> </w:t>
      </w:r>
    </w:p>
    <w:p w14:paraId="599149D4" w14:textId="77777777" w:rsidR="00CA2CD6" w:rsidRDefault="00000000">
      <w:pPr>
        <w:numPr>
          <w:ilvl w:val="0"/>
          <w:numId w:val="1"/>
        </w:numPr>
        <w:spacing w:after="753" w:line="262" w:lineRule="auto"/>
        <w:ind w:right="905" w:hanging="360"/>
        <w:jc w:val="both"/>
      </w:pPr>
      <w:r>
        <w:rPr>
          <w:rFonts w:ascii="Times New Roman" w:eastAsia="Times New Roman" w:hAnsi="Times New Roman" w:cs="Times New Roman"/>
          <w:color w:val="404040"/>
          <w:sz w:val="18"/>
        </w:rPr>
        <w:t xml:space="preserve">Motivé(e) pour transférer dans nos formations les résultats de nos activités de recherche. Ainsi il participera au projet « Evolutive Learning </w:t>
      </w:r>
      <w:proofErr w:type="spellStart"/>
      <w:r>
        <w:rPr>
          <w:rFonts w:ascii="Times New Roman" w:eastAsia="Times New Roman" w:hAnsi="Times New Roman" w:cs="Times New Roman"/>
          <w:color w:val="404040"/>
          <w:sz w:val="18"/>
        </w:rPr>
        <w:t>Factory</w:t>
      </w:r>
      <w:proofErr w:type="spellEnd"/>
      <w:r>
        <w:rPr>
          <w:rFonts w:ascii="Times New Roman" w:eastAsia="Times New Roman" w:hAnsi="Times New Roman" w:cs="Times New Roman"/>
          <w:color w:val="404040"/>
          <w:sz w:val="18"/>
        </w:rPr>
        <w:t xml:space="preserve"> » qui est développé sur chacun des campus de l’établissement et permettent de développer des démonstrateurs représentatifs des</w:t>
      </w:r>
      <w:r>
        <w:rPr>
          <w:rFonts w:ascii="Times New Roman" w:eastAsia="Times New Roman" w:hAnsi="Times New Roman" w:cs="Times New Roman"/>
          <w:sz w:val="18"/>
        </w:rPr>
        <w:t xml:space="preserve"> </w:t>
      </w:r>
    </w:p>
    <w:p w14:paraId="35CA2102" w14:textId="77777777" w:rsidR="00CA2CD6" w:rsidRDefault="00000000">
      <w:pPr>
        <w:tabs>
          <w:tab w:val="right" w:pos="11276"/>
        </w:tabs>
        <w:spacing w:after="266"/>
        <w:ind w:left="-15"/>
      </w:pP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rPr>
          <w:rFonts w:ascii="Times New Roman" w:eastAsia="Times New Roman" w:hAnsi="Times New Roman" w:cs="Times New Roman"/>
          <w:color w:val="80276C"/>
          <w:sz w:val="18"/>
        </w:rPr>
        <w:t>2</w:t>
      </w:r>
      <w:r>
        <w:rPr>
          <w:rFonts w:ascii="Times New Roman" w:eastAsia="Times New Roman" w:hAnsi="Times New Roman" w:cs="Times New Roman"/>
          <w:sz w:val="18"/>
        </w:rPr>
        <w:t xml:space="preserve"> </w:t>
      </w:r>
    </w:p>
    <w:p w14:paraId="26611F26" w14:textId="77777777" w:rsidR="00CA2CD6" w:rsidRDefault="00000000">
      <w:pPr>
        <w:spacing w:after="0"/>
      </w:pPr>
      <w:r>
        <w:rPr>
          <w:rFonts w:ascii="Times New Roman" w:eastAsia="Times New Roman" w:hAnsi="Times New Roman" w:cs="Times New Roman"/>
          <w:sz w:val="20"/>
        </w:rPr>
        <w:t xml:space="preserve"> </w:t>
      </w:r>
    </w:p>
    <w:p w14:paraId="76F4AAFA" w14:textId="77777777" w:rsidR="00CA2CD6" w:rsidRDefault="00000000">
      <w:pPr>
        <w:spacing w:after="69"/>
      </w:pPr>
      <w:r>
        <w:rPr>
          <w:noProof/>
        </w:rPr>
        <mc:AlternateContent>
          <mc:Choice Requires="wpg">
            <w:drawing>
              <wp:inline distT="0" distB="0" distL="0" distR="0" wp14:anchorId="16091A0E" wp14:editId="76393F15">
                <wp:extent cx="6842760" cy="1133856"/>
                <wp:effectExtent l="0" t="0" r="0" b="0"/>
                <wp:docPr id="3467" name="Group 3467"/>
                <wp:cNvGraphicFramePr/>
                <a:graphic xmlns:a="http://schemas.openxmlformats.org/drawingml/2006/main">
                  <a:graphicData uri="http://schemas.microsoft.com/office/word/2010/wordprocessingGroup">
                    <wpg:wgp>
                      <wpg:cNvGrpSpPr/>
                      <wpg:grpSpPr>
                        <a:xfrm>
                          <a:off x="0" y="0"/>
                          <a:ext cx="6842760" cy="1133856"/>
                          <a:chOff x="0" y="0"/>
                          <a:chExt cx="6842760" cy="1133856"/>
                        </a:xfrm>
                      </wpg:grpSpPr>
                      <pic:pic xmlns:pic="http://schemas.openxmlformats.org/drawingml/2006/picture">
                        <pic:nvPicPr>
                          <pic:cNvPr id="228" name="Picture 228"/>
                          <pic:cNvPicPr/>
                        </pic:nvPicPr>
                        <pic:blipFill>
                          <a:blip r:embed="rId8"/>
                          <a:stretch>
                            <a:fillRect/>
                          </a:stretch>
                        </pic:blipFill>
                        <pic:spPr>
                          <a:xfrm>
                            <a:off x="5599176" y="0"/>
                            <a:ext cx="1243584" cy="1133856"/>
                          </a:xfrm>
                          <a:prstGeom prst="rect">
                            <a:avLst/>
                          </a:prstGeom>
                        </pic:spPr>
                      </pic:pic>
                      <pic:pic xmlns:pic="http://schemas.openxmlformats.org/drawingml/2006/picture">
                        <pic:nvPicPr>
                          <pic:cNvPr id="230" name="Picture 230"/>
                          <pic:cNvPicPr/>
                        </pic:nvPicPr>
                        <pic:blipFill>
                          <a:blip r:embed="rId9"/>
                          <a:stretch>
                            <a:fillRect/>
                          </a:stretch>
                        </pic:blipFill>
                        <pic:spPr>
                          <a:xfrm>
                            <a:off x="0" y="292608"/>
                            <a:ext cx="2790444" cy="836676"/>
                          </a:xfrm>
                          <a:prstGeom prst="rect">
                            <a:avLst/>
                          </a:prstGeom>
                        </pic:spPr>
                      </pic:pic>
                    </wpg:wgp>
                  </a:graphicData>
                </a:graphic>
              </wp:inline>
            </w:drawing>
          </mc:Choice>
          <mc:Fallback xmlns:a="http://schemas.openxmlformats.org/drawingml/2006/main">
            <w:pict>
              <v:group id="Group 3467" style="width:538.8pt;height:89.28pt;mso-position-horizontal-relative:char;mso-position-vertical-relative:line" coordsize="68427,11338">
                <v:shape id="Picture 228" style="position:absolute;width:12435;height:11338;left:55991;top:0;" filled="f">
                  <v:imagedata r:id="rId10"/>
                </v:shape>
                <v:shape id="Picture 230" style="position:absolute;width:27904;height:8366;left:0;top:2926;" filled="f">
                  <v:imagedata r:id="rId11"/>
                </v:shape>
              </v:group>
            </w:pict>
          </mc:Fallback>
        </mc:AlternateContent>
      </w:r>
    </w:p>
    <w:p w14:paraId="23501F2D" w14:textId="77777777" w:rsidR="00CA2CD6" w:rsidRDefault="00000000">
      <w:pPr>
        <w:spacing w:after="5" w:line="262" w:lineRule="auto"/>
        <w:ind w:left="1711" w:right="4214" w:hanging="1711"/>
        <w:jc w:val="both"/>
      </w:pPr>
      <w:r>
        <w:rPr>
          <w:rFonts w:ascii="Times New Roman" w:eastAsia="Times New Roman" w:hAnsi="Times New Roman" w:cs="Times New Roman"/>
          <w:sz w:val="18"/>
        </w:rPr>
        <w:t xml:space="preserve"> </w:t>
      </w:r>
      <w:proofErr w:type="gramStart"/>
      <w:r>
        <w:rPr>
          <w:rFonts w:ascii="Times New Roman" w:eastAsia="Times New Roman" w:hAnsi="Times New Roman" w:cs="Times New Roman"/>
          <w:color w:val="404040"/>
          <w:sz w:val="18"/>
        </w:rPr>
        <w:t>industries</w:t>
      </w:r>
      <w:proofErr w:type="gramEnd"/>
      <w:r>
        <w:rPr>
          <w:rFonts w:ascii="Times New Roman" w:eastAsia="Times New Roman" w:hAnsi="Times New Roman" w:cs="Times New Roman"/>
          <w:color w:val="404040"/>
          <w:sz w:val="18"/>
        </w:rPr>
        <w:t xml:space="preserve"> et de leurs évolutions pour utiliser en pédagogie.</w:t>
      </w:r>
      <w:r>
        <w:rPr>
          <w:rFonts w:ascii="Times New Roman" w:eastAsia="Times New Roman" w:hAnsi="Times New Roman" w:cs="Times New Roman"/>
          <w:sz w:val="18"/>
        </w:rPr>
        <w:t xml:space="preserve"> </w:t>
      </w:r>
    </w:p>
    <w:p w14:paraId="53C8B99E" w14:textId="77777777" w:rsidR="00CA2CD6" w:rsidRDefault="00000000">
      <w:pPr>
        <w:spacing w:after="82"/>
      </w:pPr>
      <w:r>
        <w:rPr>
          <w:rFonts w:ascii="Times New Roman" w:eastAsia="Times New Roman" w:hAnsi="Times New Roman" w:cs="Times New Roman"/>
          <w:sz w:val="18"/>
        </w:rPr>
        <w:t xml:space="preserve"> </w:t>
      </w:r>
    </w:p>
    <w:p w14:paraId="5685CC0C" w14:textId="77777777" w:rsidR="00CA2CD6" w:rsidRDefault="00000000">
      <w:pPr>
        <w:spacing w:after="0"/>
      </w:pPr>
      <w:r>
        <w:rPr>
          <w:rFonts w:ascii="Times New Roman" w:eastAsia="Times New Roman" w:hAnsi="Times New Roman" w:cs="Times New Roman"/>
          <w:sz w:val="18"/>
        </w:rPr>
        <w:t xml:space="preserve"> </w:t>
      </w:r>
    </w:p>
    <w:p w14:paraId="65F1C68B" w14:textId="77777777" w:rsidR="00CA2CD6" w:rsidRDefault="00000000">
      <w:pPr>
        <w:numPr>
          <w:ilvl w:val="0"/>
          <w:numId w:val="1"/>
        </w:numPr>
        <w:spacing w:after="196" w:line="262" w:lineRule="auto"/>
        <w:ind w:right="905" w:hanging="360"/>
        <w:jc w:val="both"/>
      </w:pPr>
      <w:r>
        <w:rPr>
          <w:rFonts w:ascii="Times New Roman" w:eastAsia="Times New Roman" w:hAnsi="Times New Roman" w:cs="Times New Roman"/>
          <w:color w:val="404040"/>
          <w:sz w:val="18"/>
        </w:rPr>
        <w:t>Capable de s’intégrer dans la dynamique du site et du laboratoire, de développer une activité de recherche en lien fort avec des problématiques industrielles, en cohérence avec la reconnaissance de notre recherche partenariale portée par notre institut Carnot ARTS, de contribuer à la proposition de projets de recherche avec des partenaires publics et/ou privées afin d’obtenir les ressources nécessaires aux développements des projets.</w:t>
      </w:r>
      <w:r>
        <w:rPr>
          <w:rFonts w:ascii="Times New Roman" w:eastAsia="Times New Roman" w:hAnsi="Times New Roman" w:cs="Times New Roman"/>
          <w:sz w:val="18"/>
        </w:rPr>
        <w:t xml:space="preserve"> </w:t>
      </w:r>
    </w:p>
    <w:p w14:paraId="075AA8B4" w14:textId="77777777" w:rsidR="00CA2CD6" w:rsidRDefault="00000000">
      <w:pPr>
        <w:spacing w:after="0"/>
      </w:pPr>
      <w:r>
        <w:rPr>
          <w:rFonts w:ascii="Times New Roman" w:eastAsia="Times New Roman" w:hAnsi="Times New Roman" w:cs="Times New Roman"/>
          <w:sz w:val="18"/>
        </w:rPr>
        <w:t xml:space="preserve"> </w:t>
      </w:r>
    </w:p>
    <w:p w14:paraId="3C06AB93" w14:textId="77777777" w:rsidR="00CA2CD6" w:rsidRDefault="00000000">
      <w:pPr>
        <w:spacing w:after="218" w:line="262" w:lineRule="auto"/>
        <w:ind w:left="1001" w:right="905" w:hanging="10"/>
        <w:jc w:val="both"/>
      </w:pPr>
      <w:r>
        <w:rPr>
          <w:rFonts w:ascii="Times New Roman" w:eastAsia="Times New Roman" w:hAnsi="Times New Roman" w:cs="Times New Roman"/>
          <w:color w:val="404040"/>
          <w:sz w:val="18"/>
        </w:rPr>
        <w:t>Vous disposerez d’un environnement exceptionnel pour développer vos projets, notamment notre filiale de valorisation AMVALOR, notre filiale de formation continue AMTALENTS et l’ensemble de leurs équipes pour accompagner vos projets avec l’industrie, notre cellule Europe et internationale pour accompagner l’ensemble de vos projets européens et internationaux.</w:t>
      </w:r>
      <w:r>
        <w:rPr>
          <w:rFonts w:ascii="Times New Roman" w:eastAsia="Times New Roman" w:hAnsi="Times New Roman" w:cs="Times New Roman"/>
          <w:sz w:val="18"/>
        </w:rPr>
        <w:t xml:space="preserve"> </w:t>
      </w:r>
    </w:p>
    <w:p w14:paraId="66F10A5B" w14:textId="77777777" w:rsidR="00CA2CD6" w:rsidRDefault="00000000">
      <w:pPr>
        <w:spacing w:after="53"/>
      </w:pPr>
      <w:r>
        <w:rPr>
          <w:rFonts w:ascii="Times New Roman" w:eastAsia="Times New Roman" w:hAnsi="Times New Roman" w:cs="Times New Roman"/>
          <w:sz w:val="18"/>
        </w:rPr>
        <w:t xml:space="preserve"> </w:t>
      </w:r>
    </w:p>
    <w:p w14:paraId="48272ABC" w14:textId="77777777" w:rsidR="00CA2CD6" w:rsidRDefault="00000000">
      <w:pPr>
        <w:pStyle w:val="Titre1"/>
        <w:spacing w:after="175"/>
        <w:ind w:left="989"/>
      </w:pPr>
      <w:r>
        <w:t>Profil souhaité / Compétences requises</w:t>
      </w:r>
      <w:r>
        <w:rPr>
          <w:color w:val="000000"/>
        </w:rPr>
        <w:t xml:space="preserve"> </w:t>
      </w:r>
    </w:p>
    <w:p w14:paraId="219F5ACC" w14:textId="77777777" w:rsidR="00CA2CD6" w:rsidRDefault="00000000">
      <w:pPr>
        <w:spacing w:after="0"/>
      </w:pPr>
      <w:r>
        <w:rPr>
          <w:rFonts w:ascii="Times New Roman" w:eastAsia="Times New Roman" w:hAnsi="Times New Roman" w:cs="Times New Roman"/>
          <w:sz w:val="24"/>
        </w:rPr>
        <w:t xml:space="preserve"> </w:t>
      </w:r>
    </w:p>
    <w:p w14:paraId="796AF82E" w14:textId="77777777" w:rsidR="00CA2CD6" w:rsidRDefault="00000000">
      <w:pPr>
        <w:spacing w:after="108"/>
        <w:ind w:left="986" w:hanging="10"/>
      </w:pPr>
      <w:r>
        <w:rPr>
          <w:rFonts w:ascii="Times New Roman" w:eastAsia="Times New Roman" w:hAnsi="Times New Roman" w:cs="Times New Roman"/>
          <w:color w:val="80276C"/>
          <w:sz w:val="20"/>
        </w:rPr>
        <w:t>Savoirs :</w:t>
      </w:r>
      <w:r>
        <w:rPr>
          <w:rFonts w:ascii="Times New Roman" w:eastAsia="Times New Roman" w:hAnsi="Times New Roman" w:cs="Times New Roman"/>
          <w:sz w:val="20"/>
        </w:rPr>
        <w:t xml:space="preserve"> </w:t>
      </w:r>
    </w:p>
    <w:p w14:paraId="17C00622" w14:textId="77777777" w:rsidR="00CA2CD6" w:rsidRDefault="00000000">
      <w:pPr>
        <w:spacing w:after="5" w:line="377" w:lineRule="auto"/>
        <w:ind w:left="1001" w:right="5509" w:hanging="10"/>
        <w:jc w:val="both"/>
      </w:pPr>
      <w:r>
        <w:rPr>
          <w:rFonts w:ascii="Times New Roman" w:eastAsia="Times New Roman" w:hAnsi="Times New Roman" w:cs="Times New Roman"/>
          <w:color w:val="404040"/>
          <w:sz w:val="18"/>
        </w:rPr>
        <w:t>Doctorat dans les disciplines du poste</w:t>
      </w:r>
      <w:r>
        <w:rPr>
          <w:rFonts w:ascii="Times New Roman" w:eastAsia="Times New Roman" w:hAnsi="Times New Roman" w:cs="Times New Roman"/>
          <w:sz w:val="18"/>
        </w:rPr>
        <w:t xml:space="preserve"> </w:t>
      </w:r>
      <w:r>
        <w:rPr>
          <w:rFonts w:ascii="Times New Roman" w:eastAsia="Times New Roman" w:hAnsi="Times New Roman" w:cs="Times New Roman"/>
          <w:color w:val="80276C"/>
          <w:sz w:val="20"/>
        </w:rPr>
        <w:t>Savoir-faire opérationnel :</w:t>
      </w:r>
      <w:r>
        <w:rPr>
          <w:rFonts w:ascii="Times New Roman" w:eastAsia="Times New Roman" w:hAnsi="Times New Roman" w:cs="Times New Roman"/>
          <w:sz w:val="20"/>
        </w:rPr>
        <w:t xml:space="preserve"> </w:t>
      </w:r>
    </w:p>
    <w:p w14:paraId="3CB7FEEC" w14:textId="77777777" w:rsidR="00CA2CD6" w:rsidRDefault="00000000">
      <w:pPr>
        <w:spacing w:after="191" w:line="262" w:lineRule="auto"/>
        <w:ind w:left="1004" w:right="905" w:hanging="10"/>
        <w:jc w:val="both"/>
      </w:pPr>
      <w:r>
        <w:rPr>
          <w:rFonts w:ascii="Times New Roman" w:eastAsia="Times New Roman" w:hAnsi="Times New Roman" w:cs="Times New Roman"/>
          <w:color w:val="404040"/>
          <w:sz w:val="18"/>
        </w:rPr>
        <w:t>Pédagogue et à l’écoute des étudiants, vous savez vous adapter aux différents publics et à leur</w:t>
      </w:r>
      <w:r>
        <w:rPr>
          <w:rFonts w:ascii="Times New Roman" w:eastAsia="Times New Roman" w:hAnsi="Times New Roman" w:cs="Times New Roman"/>
          <w:sz w:val="18"/>
        </w:rPr>
        <w:t xml:space="preserve"> </w:t>
      </w:r>
      <w:r>
        <w:rPr>
          <w:rFonts w:ascii="Times New Roman" w:eastAsia="Times New Roman" w:hAnsi="Times New Roman" w:cs="Times New Roman"/>
          <w:color w:val="404040"/>
          <w:sz w:val="18"/>
        </w:rPr>
        <w:t>niveau.</w:t>
      </w:r>
      <w:r>
        <w:rPr>
          <w:rFonts w:ascii="Times New Roman" w:eastAsia="Times New Roman" w:hAnsi="Times New Roman" w:cs="Times New Roman"/>
          <w:sz w:val="18"/>
        </w:rPr>
        <w:t xml:space="preserve"> </w:t>
      </w:r>
    </w:p>
    <w:p w14:paraId="79BB82E4" w14:textId="77777777" w:rsidR="00CA2CD6" w:rsidRDefault="00000000">
      <w:pPr>
        <w:spacing w:after="108"/>
        <w:ind w:left="986" w:hanging="10"/>
      </w:pPr>
      <w:r>
        <w:rPr>
          <w:rFonts w:ascii="Times New Roman" w:eastAsia="Times New Roman" w:hAnsi="Times New Roman" w:cs="Times New Roman"/>
          <w:color w:val="80276C"/>
          <w:sz w:val="20"/>
        </w:rPr>
        <w:t>Savoir être :</w:t>
      </w:r>
      <w:r>
        <w:rPr>
          <w:rFonts w:ascii="Times New Roman" w:eastAsia="Times New Roman" w:hAnsi="Times New Roman" w:cs="Times New Roman"/>
          <w:sz w:val="20"/>
        </w:rPr>
        <w:t xml:space="preserve"> </w:t>
      </w:r>
    </w:p>
    <w:p w14:paraId="299958E5" w14:textId="77777777" w:rsidR="00CA2CD6" w:rsidRDefault="00000000">
      <w:pPr>
        <w:spacing w:after="5" w:line="262" w:lineRule="auto"/>
        <w:ind w:left="1001" w:right="905" w:hanging="10"/>
        <w:jc w:val="both"/>
      </w:pPr>
      <w:r>
        <w:rPr>
          <w:rFonts w:ascii="Times New Roman" w:eastAsia="Times New Roman" w:hAnsi="Times New Roman" w:cs="Times New Roman"/>
          <w:color w:val="404040"/>
          <w:sz w:val="18"/>
        </w:rPr>
        <w:t>Vous aimez at savez travailler en équipe.</w:t>
      </w:r>
      <w:r>
        <w:rPr>
          <w:rFonts w:ascii="Times New Roman" w:eastAsia="Times New Roman" w:hAnsi="Times New Roman" w:cs="Times New Roman"/>
          <w:sz w:val="18"/>
        </w:rPr>
        <w:t xml:space="preserve"> </w:t>
      </w:r>
    </w:p>
    <w:p w14:paraId="7AF40A9A" w14:textId="77777777" w:rsidR="00CA2CD6" w:rsidRDefault="00000000">
      <w:pPr>
        <w:spacing w:after="0"/>
      </w:pPr>
      <w:r>
        <w:rPr>
          <w:rFonts w:ascii="Times New Roman" w:eastAsia="Times New Roman" w:hAnsi="Times New Roman" w:cs="Times New Roman"/>
          <w:sz w:val="18"/>
        </w:rPr>
        <w:t xml:space="preserve"> </w:t>
      </w:r>
    </w:p>
    <w:p w14:paraId="7F47A5BC" w14:textId="77777777" w:rsidR="00CA2CD6" w:rsidRDefault="00000000">
      <w:pPr>
        <w:spacing w:after="58"/>
      </w:pPr>
      <w:r>
        <w:rPr>
          <w:rFonts w:ascii="Times New Roman" w:eastAsia="Times New Roman" w:hAnsi="Times New Roman" w:cs="Times New Roman"/>
          <w:sz w:val="18"/>
        </w:rPr>
        <w:t xml:space="preserve"> </w:t>
      </w:r>
    </w:p>
    <w:p w14:paraId="7AAE1DCC" w14:textId="77777777" w:rsidR="00CA2CD6" w:rsidRDefault="00000000">
      <w:pPr>
        <w:pStyle w:val="Titre1"/>
        <w:spacing w:after="0"/>
        <w:ind w:left="989"/>
      </w:pPr>
      <w:r>
        <w:t xml:space="preserve">Avantages liés au poste </w:t>
      </w:r>
    </w:p>
    <w:p w14:paraId="04BA08BC" w14:textId="77777777" w:rsidR="00CA2CD6" w:rsidRDefault="00000000">
      <w:pPr>
        <w:spacing w:after="125" w:line="257" w:lineRule="auto"/>
        <w:ind w:left="1004" w:hanging="10"/>
      </w:pPr>
      <w:r>
        <w:rPr>
          <w:rFonts w:ascii="Times New Roman" w:eastAsia="Times New Roman" w:hAnsi="Times New Roman" w:cs="Times New Roman"/>
          <w:color w:val="595959"/>
          <w:sz w:val="18"/>
        </w:rPr>
        <w:t xml:space="preserve">Travailler à Arts et Métiers, c’est bénéficier d’un environnement stimulant et socialement engagé. Nous veillons à l’équilibre entre vie professionnelle et personnelle et offrons des avantages attractifs : </w:t>
      </w:r>
    </w:p>
    <w:p w14:paraId="6FEDBDE1" w14:textId="77777777" w:rsidR="00CA2CD6" w:rsidRDefault="00000000">
      <w:pPr>
        <w:numPr>
          <w:ilvl w:val="0"/>
          <w:numId w:val="2"/>
        </w:numPr>
        <w:spacing w:after="41" w:line="257" w:lineRule="auto"/>
        <w:ind w:hanging="360"/>
      </w:pPr>
      <w:r>
        <w:rPr>
          <w:rFonts w:ascii="Times New Roman" w:eastAsia="Times New Roman" w:hAnsi="Times New Roman" w:cs="Times New Roman"/>
          <w:color w:val="595959"/>
          <w:sz w:val="18"/>
        </w:rPr>
        <w:t xml:space="preserve">Participation mutuelle jusqu’à 15€/mois </w:t>
      </w:r>
    </w:p>
    <w:p w14:paraId="0E9A59AD" w14:textId="77777777" w:rsidR="00CA2CD6" w:rsidRDefault="00000000">
      <w:pPr>
        <w:numPr>
          <w:ilvl w:val="0"/>
          <w:numId w:val="2"/>
        </w:numPr>
        <w:spacing w:after="41" w:line="257" w:lineRule="auto"/>
        <w:ind w:hanging="360"/>
      </w:pPr>
      <w:r>
        <w:rPr>
          <w:rFonts w:ascii="Times New Roman" w:eastAsia="Times New Roman" w:hAnsi="Times New Roman" w:cs="Times New Roman"/>
          <w:color w:val="595959"/>
          <w:sz w:val="18"/>
        </w:rPr>
        <w:t xml:space="preserve">Participation aux frais de transports en commun à hauteur de 75 % plafonnée à 104,04€ </w:t>
      </w:r>
      <w:r>
        <w:rPr>
          <w:rFonts w:ascii="Times New Roman" w:eastAsia="Times New Roman" w:hAnsi="Times New Roman" w:cs="Times New Roman"/>
          <w:color w:val="595959"/>
          <w:sz w:val="18"/>
        </w:rPr>
        <w:t xml:space="preserve"> </w:t>
      </w:r>
      <w:r>
        <w:rPr>
          <w:rFonts w:ascii="Times New Roman" w:eastAsia="Times New Roman" w:hAnsi="Times New Roman" w:cs="Times New Roman"/>
          <w:color w:val="595959"/>
          <w:sz w:val="18"/>
        </w:rPr>
        <w:tab/>
        <w:t xml:space="preserve">Forfait mobilité durable </w:t>
      </w:r>
    </w:p>
    <w:p w14:paraId="526EFBEB" w14:textId="77777777" w:rsidR="00CA2CD6" w:rsidRDefault="00000000">
      <w:pPr>
        <w:numPr>
          <w:ilvl w:val="0"/>
          <w:numId w:val="2"/>
        </w:numPr>
        <w:spacing w:after="155" w:line="257" w:lineRule="auto"/>
        <w:ind w:hanging="360"/>
      </w:pPr>
      <w:r>
        <w:rPr>
          <w:rFonts w:ascii="Times New Roman" w:eastAsia="Times New Roman" w:hAnsi="Times New Roman" w:cs="Times New Roman"/>
          <w:color w:val="595959"/>
          <w:sz w:val="18"/>
        </w:rPr>
        <w:t xml:space="preserve">Des offres de restauration, loisirs, sport et culture  </w:t>
      </w:r>
    </w:p>
    <w:p w14:paraId="06C33773" w14:textId="77777777" w:rsidR="00CA2CD6" w:rsidRDefault="00000000">
      <w:pPr>
        <w:spacing w:after="56"/>
      </w:pPr>
      <w:r>
        <w:rPr>
          <w:rFonts w:ascii="Times New Roman" w:eastAsia="Times New Roman" w:hAnsi="Times New Roman" w:cs="Times New Roman"/>
          <w:sz w:val="18"/>
        </w:rPr>
        <w:t xml:space="preserve"> </w:t>
      </w:r>
    </w:p>
    <w:p w14:paraId="0A32D86C" w14:textId="77777777" w:rsidR="00CA2CD6" w:rsidRDefault="00000000">
      <w:pPr>
        <w:pStyle w:val="Titre1"/>
        <w:spacing w:after="72"/>
        <w:ind w:left="989"/>
      </w:pPr>
      <w:r>
        <w:lastRenderedPageBreak/>
        <w:t>Vos données personnelles</w:t>
      </w:r>
      <w:r>
        <w:rPr>
          <w:color w:val="000000"/>
        </w:rPr>
        <w:t xml:space="preserve"> </w:t>
      </w:r>
    </w:p>
    <w:p w14:paraId="5BA57010" w14:textId="77777777" w:rsidR="00CA2CD6" w:rsidRDefault="00000000">
      <w:pPr>
        <w:spacing w:after="165" w:line="266" w:lineRule="auto"/>
        <w:ind w:left="989" w:right="1192" w:hanging="10"/>
        <w:jc w:val="both"/>
      </w:pPr>
      <w:r>
        <w:rPr>
          <w:rFonts w:ascii="Times New Roman" w:eastAsia="Times New Roman" w:hAnsi="Times New Roman" w:cs="Times New Roman"/>
          <w:color w:val="404040"/>
          <w:sz w:val="18"/>
        </w:rPr>
        <w:t xml:space="preserve">L’ENSAM traite vos données personnelles en conformité avec le RGPD et la loi informatique et libertés. </w:t>
      </w:r>
    </w:p>
    <w:p w14:paraId="74C904EE" w14:textId="77777777" w:rsidR="00CA2CD6" w:rsidRDefault="00000000">
      <w:pPr>
        <w:spacing w:after="165" w:line="266" w:lineRule="auto"/>
        <w:ind w:left="989" w:right="1192" w:hanging="10"/>
        <w:jc w:val="both"/>
      </w:pPr>
      <w:r>
        <w:rPr>
          <w:rFonts w:ascii="Times New Roman" w:eastAsia="Times New Roman" w:hAnsi="Times New Roman" w:cs="Times New Roman"/>
          <w:color w:val="404040"/>
          <w:sz w:val="18"/>
        </w:rPr>
        <w:t>Ce traitement s’effectue aux fins de gestion de votre candidature et d’évaluation de vos compétences</w:t>
      </w:r>
      <w:r>
        <w:rPr>
          <w:rFonts w:ascii="Times New Roman" w:eastAsia="Times New Roman" w:hAnsi="Times New Roman" w:cs="Times New Roman"/>
          <w:sz w:val="18"/>
        </w:rPr>
        <w:t xml:space="preserve"> </w:t>
      </w:r>
      <w:r>
        <w:rPr>
          <w:rFonts w:ascii="Times New Roman" w:eastAsia="Times New Roman" w:hAnsi="Times New Roman" w:cs="Times New Roman"/>
          <w:color w:val="404040"/>
          <w:sz w:val="18"/>
        </w:rPr>
        <w:t>au regard du poste/du stage pour lequel vous candidatez.</w:t>
      </w:r>
      <w:r>
        <w:rPr>
          <w:rFonts w:ascii="Times New Roman" w:eastAsia="Times New Roman" w:hAnsi="Times New Roman" w:cs="Times New Roman"/>
          <w:sz w:val="18"/>
        </w:rPr>
        <w:t xml:space="preserve"> </w:t>
      </w:r>
    </w:p>
    <w:p w14:paraId="5ECF069C" w14:textId="77777777" w:rsidR="00CA2CD6" w:rsidRDefault="00000000">
      <w:pPr>
        <w:spacing w:after="165" w:line="266" w:lineRule="auto"/>
        <w:ind w:left="989" w:right="1192" w:hanging="10"/>
        <w:jc w:val="both"/>
      </w:pPr>
      <w:r>
        <w:rPr>
          <w:rFonts w:ascii="Times New Roman" w:eastAsia="Times New Roman" w:hAnsi="Times New Roman" w:cs="Times New Roman"/>
          <w:color w:val="404040"/>
          <w:sz w:val="18"/>
        </w:rPr>
        <w:t>Pour tout exercice de droits sur vos données personnelles, vous pouvez contacter le délégué à la</w:t>
      </w:r>
      <w:r>
        <w:rPr>
          <w:rFonts w:ascii="Times New Roman" w:eastAsia="Times New Roman" w:hAnsi="Times New Roman" w:cs="Times New Roman"/>
          <w:sz w:val="18"/>
        </w:rPr>
        <w:t xml:space="preserve"> </w:t>
      </w:r>
      <w:r>
        <w:rPr>
          <w:rFonts w:ascii="Times New Roman" w:eastAsia="Times New Roman" w:hAnsi="Times New Roman" w:cs="Times New Roman"/>
          <w:color w:val="404040"/>
          <w:sz w:val="18"/>
        </w:rPr>
        <w:t xml:space="preserve">protection des données de l’ENSAM à l’adresse </w:t>
      </w:r>
      <w:r>
        <w:rPr>
          <w:rFonts w:ascii="Times New Roman" w:eastAsia="Times New Roman" w:hAnsi="Times New Roman" w:cs="Times New Roman"/>
          <w:color w:val="404040"/>
        </w:rPr>
        <w:t>dpo@ensam.eu</w:t>
      </w:r>
      <w:r>
        <w:rPr>
          <w:rFonts w:ascii="Times New Roman" w:eastAsia="Times New Roman" w:hAnsi="Times New Roman" w:cs="Times New Roman"/>
        </w:rPr>
        <w:t xml:space="preserve">  </w:t>
      </w:r>
    </w:p>
    <w:p w14:paraId="473D7B18" w14:textId="77777777" w:rsidR="00CA2CD6" w:rsidRDefault="00000000">
      <w:pPr>
        <w:spacing w:after="1270" w:line="266" w:lineRule="auto"/>
        <w:ind w:left="989" w:right="1192" w:hanging="10"/>
        <w:jc w:val="both"/>
        <w:rPr>
          <w:rFonts w:ascii="Times New Roman" w:eastAsia="Times New Roman" w:hAnsi="Times New Roman" w:cs="Times New Roman"/>
          <w:sz w:val="18"/>
        </w:rPr>
      </w:pPr>
      <w:r>
        <w:rPr>
          <w:rFonts w:ascii="Times New Roman" w:eastAsia="Times New Roman" w:hAnsi="Times New Roman" w:cs="Times New Roman"/>
          <w:color w:val="404040"/>
          <w:sz w:val="18"/>
        </w:rPr>
        <w:t xml:space="preserve">Pour connaitre de manière exhaustive les données collectées par l’ENSAM et les modalités de traitement de vos données, vous pouvez consulter la politique de protection des données personnelles de l’ENSAM y afférente </w:t>
      </w:r>
      <w:r>
        <w:rPr>
          <w:rFonts w:ascii="Times New Roman" w:eastAsia="Times New Roman" w:hAnsi="Times New Roman" w:cs="Times New Roman"/>
          <w:color w:val="404040"/>
        </w:rPr>
        <w:t>ICI</w:t>
      </w:r>
      <w:r>
        <w:rPr>
          <w:rFonts w:ascii="Times New Roman" w:eastAsia="Times New Roman" w:hAnsi="Times New Roman" w:cs="Times New Roman"/>
          <w:color w:val="404040"/>
          <w:sz w:val="18"/>
        </w:rPr>
        <w:t>.</w:t>
      </w:r>
      <w:r>
        <w:rPr>
          <w:rFonts w:ascii="Times New Roman" w:eastAsia="Times New Roman" w:hAnsi="Times New Roman" w:cs="Times New Roman"/>
          <w:sz w:val="18"/>
        </w:rPr>
        <w:t xml:space="preserve"> </w:t>
      </w:r>
    </w:p>
    <w:p w14:paraId="51EC635E" w14:textId="77777777" w:rsidR="00F43A19" w:rsidRDefault="00F43A19">
      <w:pPr>
        <w:spacing w:after="1270" w:line="266" w:lineRule="auto"/>
        <w:ind w:left="989" w:right="1192" w:hanging="10"/>
        <w:jc w:val="both"/>
        <w:rPr>
          <w:rFonts w:ascii="Times New Roman" w:eastAsia="Times New Roman" w:hAnsi="Times New Roman" w:cs="Times New Roman"/>
          <w:sz w:val="18"/>
        </w:rPr>
      </w:pPr>
    </w:p>
    <w:p w14:paraId="2C173C31" w14:textId="1FF01F70" w:rsidR="00F43A19" w:rsidRDefault="00F43A19">
      <w:pPr>
        <w:spacing w:after="1270" w:line="266" w:lineRule="auto"/>
        <w:ind w:left="989" w:right="1192" w:hanging="10"/>
        <w:jc w:val="both"/>
        <w:rPr>
          <w:b/>
          <w:bCs/>
        </w:rPr>
      </w:pPr>
      <w:r w:rsidRPr="00F43A19">
        <w:rPr>
          <w:b/>
          <w:bCs/>
        </w:rPr>
        <w:t>2026-2252282 Enseignant en mécanique et énergétique avec mission de recherche</w:t>
      </w:r>
      <w:r>
        <w:rPr>
          <w:b/>
          <w:bCs/>
        </w:rPr>
        <w:t>-15 Avril 2026</w:t>
      </w:r>
    </w:p>
    <w:p w14:paraId="7FAF8ECF" w14:textId="77777777" w:rsidR="00F43A19" w:rsidRDefault="00F43A19">
      <w:pPr>
        <w:spacing w:after="1270" w:line="266" w:lineRule="auto"/>
        <w:ind w:left="989" w:right="1192" w:hanging="10"/>
        <w:jc w:val="both"/>
      </w:pPr>
    </w:p>
    <w:p w14:paraId="1CA81B31" w14:textId="77777777" w:rsidR="00CA2CD6" w:rsidRDefault="00000000">
      <w:pPr>
        <w:tabs>
          <w:tab w:val="right" w:pos="11276"/>
        </w:tabs>
        <w:spacing w:after="266"/>
        <w:ind w:left="-15"/>
      </w:pP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rPr>
          <w:rFonts w:ascii="Times New Roman" w:eastAsia="Times New Roman" w:hAnsi="Times New Roman" w:cs="Times New Roman"/>
          <w:color w:val="80276C"/>
          <w:sz w:val="18"/>
        </w:rPr>
        <w:t>3</w:t>
      </w:r>
      <w:r>
        <w:rPr>
          <w:rFonts w:ascii="Times New Roman" w:eastAsia="Times New Roman" w:hAnsi="Times New Roman" w:cs="Times New Roman"/>
          <w:sz w:val="18"/>
        </w:rPr>
        <w:t xml:space="preserve"> </w:t>
      </w:r>
    </w:p>
    <w:sectPr w:rsidR="00CA2CD6">
      <w:type w:val="continuous"/>
      <w:pgSz w:w="11906" w:h="16838"/>
      <w:pgMar w:top="146" w:right="347" w:bottom="531" w:left="28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7A054C"/>
    <w:multiLevelType w:val="hybridMultilevel"/>
    <w:tmpl w:val="A824FECA"/>
    <w:lvl w:ilvl="0" w:tplc="36BAE9B2">
      <w:start w:val="1"/>
      <w:numFmt w:val="bullet"/>
      <w:lvlText w:val="•"/>
      <w:lvlJc w:val="left"/>
      <w:pPr>
        <w:ind w:left="1699"/>
      </w:pPr>
      <w:rPr>
        <w:rFonts w:ascii="Arial" w:eastAsia="Arial" w:hAnsi="Arial" w:cs="Arial"/>
        <w:b w:val="0"/>
        <w:i w:val="0"/>
        <w:strike w:val="0"/>
        <w:dstrike w:val="0"/>
        <w:color w:val="595959"/>
        <w:sz w:val="18"/>
        <w:szCs w:val="18"/>
        <w:u w:val="none" w:color="000000"/>
        <w:bdr w:val="none" w:sz="0" w:space="0" w:color="auto"/>
        <w:shd w:val="clear" w:color="auto" w:fill="auto"/>
        <w:vertAlign w:val="baseline"/>
      </w:rPr>
    </w:lvl>
    <w:lvl w:ilvl="1" w:tplc="0ED8E934">
      <w:start w:val="1"/>
      <w:numFmt w:val="bullet"/>
      <w:lvlText w:val="o"/>
      <w:lvlJc w:val="left"/>
      <w:pPr>
        <w:ind w:left="2434"/>
      </w:pPr>
      <w:rPr>
        <w:rFonts w:ascii="Times New Roman" w:eastAsia="Times New Roman" w:hAnsi="Times New Roman" w:cs="Times New Roman"/>
        <w:b w:val="0"/>
        <w:i w:val="0"/>
        <w:strike w:val="0"/>
        <w:dstrike w:val="0"/>
        <w:color w:val="595959"/>
        <w:sz w:val="18"/>
        <w:szCs w:val="18"/>
        <w:u w:val="none" w:color="000000"/>
        <w:bdr w:val="none" w:sz="0" w:space="0" w:color="auto"/>
        <w:shd w:val="clear" w:color="auto" w:fill="auto"/>
        <w:vertAlign w:val="baseline"/>
      </w:rPr>
    </w:lvl>
    <w:lvl w:ilvl="2" w:tplc="357A1252">
      <w:start w:val="1"/>
      <w:numFmt w:val="bullet"/>
      <w:lvlText w:val="▪"/>
      <w:lvlJc w:val="left"/>
      <w:pPr>
        <w:ind w:left="3154"/>
      </w:pPr>
      <w:rPr>
        <w:rFonts w:ascii="Times New Roman" w:eastAsia="Times New Roman" w:hAnsi="Times New Roman" w:cs="Times New Roman"/>
        <w:b w:val="0"/>
        <w:i w:val="0"/>
        <w:strike w:val="0"/>
        <w:dstrike w:val="0"/>
        <w:color w:val="595959"/>
        <w:sz w:val="18"/>
        <w:szCs w:val="18"/>
        <w:u w:val="none" w:color="000000"/>
        <w:bdr w:val="none" w:sz="0" w:space="0" w:color="auto"/>
        <w:shd w:val="clear" w:color="auto" w:fill="auto"/>
        <w:vertAlign w:val="baseline"/>
      </w:rPr>
    </w:lvl>
    <w:lvl w:ilvl="3" w:tplc="42F03DC8">
      <w:start w:val="1"/>
      <w:numFmt w:val="bullet"/>
      <w:lvlText w:val="•"/>
      <w:lvlJc w:val="left"/>
      <w:pPr>
        <w:ind w:left="3874"/>
      </w:pPr>
      <w:rPr>
        <w:rFonts w:ascii="Times New Roman" w:eastAsia="Times New Roman" w:hAnsi="Times New Roman" w:cs="Times New Roman"/>
        <w:b w:val="0"/>
        <w:i w:val="0"/>
        <w:strike w:val="0"/>
        <w:dstrike w:val="0"/>
        <w:color w:val="595959"/>
        <w:sz w:val="18"/>
        <w:szCs w:val="18"/>
        <w:u w:val="none" w:color="000000"/>
        <w:bdr w:val="none" w:sz="0" w:space="0" w:color="auto"/>
        <w:shd w:val="clear" w:color="auto" w:fill="auto"/>
        <w:vertAlign w:val="baseline"/>
      </w:rPr>
    </w:lvl>
    <w:lvl w:ilvl="4" w:tplc="A58C6C8E">
      <w:start w:val="1"/>
      <w:numFmt w:val="bullet"/>
      <w:lvlText w:val="o"/>
      <w:lvlJc w:val="left"/>
      <w:pPr>
        <w:ind w:left="4594"/>
      </w:pPr>
      <w:rPr>
        <w:rFonts w:ascii="Times New Roman" w:eastAsia="Times New Roman" w:hAnsi="Times New Roman" w:cs="Times New Roman"/>
        <w:b w:val="0"/>
        <w:i w:val="0"/>
        <w:strike w:val="0"/>
        <w:dstrike w:val="0"/>
        <w:color w:val="595959"/>
        <w:sz w:val="18"/>
        <w:szCs w:val="18"/>
        <w:u w:val="none" w:color="000000"/>
        <w:bdr w:val="none" w:sz="0" w:space="0" w:color="auto"/>
        <w:shd w:val="clear" w:color="auto" w:fill="auto"/>
        <w:vertAlign w:val="baseline"/>
      </w:rPr>
    </w:lvl>
    <w:lvl w:ilvl="5" w:tplc="0C1C0D92">
      <w:start w:val="1"/>
      <w:numFmt w:val="bullet"/>
      <w:lvlText w:val="▪"/>
      <w:lvlJc w:val="left"/>
      <w:pPr>
        <w:ind w:left="5314"/>
      </w:pPr>
      <w:rPr>
        <w:rFonts w:ascii="Times New Roman" w:eastAsia="Times New Roman" w:hAnsi="Times New Roman" w:cs="Times New Roman"/>
        <w:b w:val="0"/>
        <w:i w:val="0"/>
        <w:strike w:val="0"/>
        <w:dstrike w:val="0"/>
        <w:color w:val="595959"/>
        <w:sz w:val="18"/>
        <w:szCs w:val="18"/>
        <w:u w:val="none" w:color="000000"/>
        <w:bdr w:val="none" w:sz="0" w:space="0" w:color="auto"/>
        <w:shd w:val="clear" w:color="auto" w:fill="auto"/>
        <w:vertAlign w:val="baseline"/>
      </w:rPr>
    </w:lvl>
    <w:lvl w:ilvl="6" w:tplc="EA184332">
      <w:start w:val="1"/>
      <w:numFmt w:val="bullet"/>
      <w:lvlText w:val="•"/>
      <w:lvlJc w:val="left"/>
      <w:pPr>
        <w:ind w:left="6034"/>
      </w:pPr>
      <w:rPr>
        <w:rFonts w:ascii="Times New Roman" w:eastAsia="Times New Roman" w:hAnsi="Times New Roman" w:cs="Times New Roman"/>
        <w:b w:val="0"/>
        <w:i w:val="0"/>
        <w:strike w:val="0"/>
        <w:dstrike w:val="0"/>
        <w:color w:val="595959"/>
        <w:sz w:val="18"/>
        <w:szCs w:val="18"/>
        <w:u w:val="none" w:color="000000"/>
        <w:bdr w:val="none" w:sz="0" w:space="0" w:color="auto"/>
        <w:shd w:val="clear" w:color="auto" w:fill="auto"/>
        <w:vertAlign w:val="baseline"/>
      </w:rPr>
    </w:lvl>
    <w:lvl w:ilvl="7" w:tplc="3DC876DA">
      <w:start w:val="1"/>
      <w:numFmt w:val="bullet"/>
      <w:lvlText w:val="o"/>
      <w:lvlJc w:val="left"/>
      <w:pPr>
        <w:ind w:left="6754"/>
      </w:pPr>
      <w:rPr>
        <w:rFonts w:ascii="Times New Roman" w:eastAsia="Times New Roman" w:hAnsi="Times New Roman" w:cs="Times New Roman"/>
        <w:b w:val="0"/>
        <w:i w:val="0"/>
        <w:strike w:val="0"/>
        <w:dstrike w:val="0"/>
        <w:color w:val="595959"/>
        <w:sz w:val="18"/>
        <w:szCs w:val="18"/>
        <w:u w:val="none" w:color="000000"/>
        <w:bdr w:val="none" w:sz="0" w:space="0" w:color="auto"/>
        <w:shd w:val="clear" w:color="auto" w:fill="auto"/>
        <w:vertAlign w:val="baseline"/>
      </w:rPr>
    </w:lvl>
    <w:lvl w:ilvl="8" w:tplc="EF7053B4">
      <w:start w:val="1"/>
      <w:numFmt w:val="bullet"/>
      <w:lvlText w:val="▪"/>
      <w:lvlJc w:val="left"/>
      <w:pPr>
        <w:ind w:left="7474"/>
      </w:pPr>
      <w:rPr>
        <w:rFonts w:ascii="Times New Roman" w:eastAsia="Times New Roman" w:hAnsi="Times New Roman" w:cs="Times New Roman"/>
        <w:b w:val="0"/>
        <w:i w:val="0"/>
        <w:strike w:val="0"/>
        <w:dstrike w:val="0"/>
        <w:color w:val="595959"/>
        <w:sz w:val="18"/>
        <w:szCs w:val="18"/>
        <w:u w:val="none" w:color="000000"/>
        <w:bdr w:val="none" w:sz="0" w:space="0" w:color="auto"/>
        <w:shd w:val="clear" w:color="auto" w:fill="auto"/>
        <w:vertAlign w:val="baseline"/>
      </w:rPr>
    </w:lvl>
  </w:abstractNum>
  <w:abstractNum w:abstractNumId="1" w15:restartNumberingAfterBreak="0">
    <w:nsid w:val="7302603A"/>
    <w:multiLevelType w:val="hybridMultilevel"/>
    <w:tmpl w:val="9B78C202"/>
    <w:lvl w:ilvl="0" w:tplc="4600059A">
      <w:start w:val="1"/>
      <w:numFmt w:val="bullet"/>
      <w:lvlText w:val="•"/>
      <w:lvlJc w:val="left"/>
      <w:pPr>
        <w:ind w:left="1711"/>
      </w:pPr>
      <w:rPr>
        <w:rFonts w:ascii="Arial" w:eastAsia="Arial" w:hAnsi="Arial" w:cs="Arial"/>
        <w:b w:val="0"/>
        <w:i w:val="0"/>
        <w:strike w:val="0"/>
        <w:dstrike w:val="0"/>
        <w:color w:val="404040"/>
        <w:sz w:val="18"/>
        <w:szCs w:val="18"/>
        <w:u w:val="none" w:color="000000"/>
        <w:bdr w:val="none" w:sz="0" w:space="0" w:color="auto"/>
        <w:shd w:val="clear" w:color="auto" w:fill="auto"/>
        <w:vertAlign w:val="baseline"/>
      </w:rPr>
    </w:lvl>
    <w:lvl w:ilvl="1" w:tplc="4134D44C">
      <w:start w:val="1"/>
      <w:numFmt w:val="bullet"/>
      <w:lvlText w:val="o"/>
      <w:lvlJc w:val="left"/>
      <w:pPr>
        <w:ind w:left="2431"/>
      </w:pPr>
      <w:rPr>
        <w:rFonts w:ascii="Times New Roman" w:eastAsia="Times New Roman" w:hAnsi="Times New Roman" w:cs="Times New Roman"/>
        <w:b w:val="0"/>
        <w:i w:val="0"/>
        <w:strike w:val="0"/>
        <w:dstrike w:val="0"/>
        <w:color w:val="404040"/>
        <w:sz w:val="18"/>
        <w:szCs w:val="18"/>
        <w:u w:val="none" w:color="000000"/>
        <w:bdr w:val="none" w:sz="0" w:space="0" w:color="auto"/>
        <w:shd w:val="clear" w:color="auto" w:fill="auto"/>
        <w:vertAlign w:val="baseline"/>
      </w:rPr>
    </w:lvl>
    <w:lvl w:ilvl="2" w:tplc="F4669502">
      <w:start w:val="1"/>
      <w:numFmt w:val="bullet"/>
      <w:lvlText w:val="▪"/>
      <w:lvlJc w:val="left"/>
      <w:pPr>
        <w:ind w:left="3151"/>
      </w:pPr>
      <w:rPr>
        <w:rFonts w:ascii="Times New Roman" w:eastAsia="Times New Roman" w:hAnsi="Times New Roman" w:cs="Times New Roman"/>
        <w:b w:val="0"/>
        <w:i w:val="0"/>
        <w:strike w:val="0"/>
        <w:dstrike w:val="0"/>
        <w:color w:val="404040"/>
        <w:sz w:val="18"/>
        <w:szCs w:val="18"/>
        <w:u w:val="none" w:color="000000"/>
        <w:bdr w:val="none" w:sz="0" w:space="0" w:color="auto"/>
        <w:shd w:val="clear" w:color="auto" w:fill="auto"/>
        <w:vertAlign w:val="baseline"/>
      </w:rPr>
    </w:lvl>
    <w:lvl w:ilvl="3" w:tplc="063A3938">
      <w:start w:val="1"/>
      <w:numFmt w:val="bullet"/>
      <w:lvlText w:val="•"/>
      <w:lvlJc w:val="left"/>
      <w:pPr>
        <w:ind w:left="3871"/>
      </w:pPr>
      <w:rPr>
        <w:rFonts w:ascii="Times New Roman" w:eastAsia="Times New Roman" w:hAnsi="Times New Roman" w:cs="Times New Roman"/>
        <w:b w:val="0"/>
        <w:i w:val="0"/>
        <w:strike w:val="0"/>
        <w:dstrike w:val="0"/>
        <w:color w:val="404040"/>
        <w:sz w:val="18"/>
        <w:szCs w:val="18"/>
        <w:u w:val="none" w:color="000000"/>
        <w:bdr w:val="none" w:sz="0" w:space="0" w:color="auto"/>
        <w:shd w:val="clear" w:color="auto" w:fill="auto"/>
        <w:vertAlign w:val="baseline"/>
      </w:rPr>
    </w:lvl>
    <w:lvl w:ilvl="4" w:tplc="6D6EB064">
      <w:start w:val="1"/>
      <w:numFmt w:val="bullet"/>
      <w:lvlText w:val="o"/>
      <w:lvlJc w:val="left"/>
      <w:pPr>
        <w:ind w:left="4591"/>
      </w:pPr>
      <w:rPr>
        <w:rFonts w:ascii="Times New Roman" w:eastAsia="Times New Roman" w:hAnsi="Times New Roman" w:cs="Times New Roman"/>
        <w:b w:val="0"/>
        <w:i w:val="0"/>
        <w:strike w:val="0"/>
        <w:dstrike w:val="0"/>
        <w:color w:val="404040"/>
        <w:sz w:val="18"/>
        <w:szCs w:val="18"/>
        <w:u w:val="none" w:color="000000"/>
        <w:bdr w:val="none" w:sz="0" w:space="0" w:color="auto"/>
        <w:shd w:val="clear" w:color="auto" w:fill="auto"/>
        <w:vertAlign w:val="baseline"/>
      </w:rPr>
    </w:lvl>
    <w:lvl w:ilvl="5" w:tplc="8668AFEE">
      <w:start w:val="1"/>
      <w:numFmt w:val="bullet"/>
      <w:lvlText w:val="▪"/>
      <w:lvlJc w:val="left"/>
      <w:pPr>
        <w:ind w:left="5311"/>
      </w:pPr>
      <w:rPr>
        <w:rFonts w:ascii="Times New Roman" w:eastAsia="Times New Roman" w:hAnsi="Times New Roman" w:cs="Times New Roman"/>
        <w:b w:val="0"/>
        <w:i w:val="0"/>
        <w:strike w:val="0"/>
        <w:dstrike w:val="0"/>
        <w:color w:val="404040"/>
        <w:sz w:val="18"/>
        <w:szCs w:val="18"/>
        <w:u w:val="none" w:color="000000"/>
        <w:bdr w:val="none" w:sz="0" w:space="0" w:color="auto"/>
        <w:shd w:val="clear" w:color="auto" w:fill="auto"/>
        <w:vertAlign w:val="baseline"/>
      </w:rPr>
    </w:lvl>
    <w:lvl w:ilvl="6" w:tplc="BD34E51C">
      <w:start w:val="1"/>
      <w:numFmt w:val="bullet"/>
      <w:lvlText w:val="•"/>
      <w:lvlJc w:val="left"/>
      <w:pPr>
        <w:ind w:left="6031"/>
      </w:pPr>
      <w:rPr>
        <w:rFonts w:ascii="Times New Roman" w:eastAsia="Times New Roman" w:hAnsi="Times New Roman" w:cs="Times New Roman"/>
        <w:b w:val="0"/>
        <w:i w:val="0"/>
        <w:strike w:val="0"/>
        <w:dstrike w:val="0"/>
        <w:color w:val="404040"/>
        <w:sz w:val="18"/>
        <w:szCs w:val="18"/>
        <w:u w:val="none" w:color="000000"/>
        <w:bdr w:val="none" w:sz="0" w:space="0" w:color="auto"/>
        <w:shd w:val="clear" w:color="auto" w:fill="auto"/>
        <w:vertAlign w:val="baseline"/>
      </w:rPr>
    </w:lvl>
    <w:lvl w:ilvl="7" w:tplc="E050FF30">
      <w:start w:val="1"/>
      <w:numFmt w:val="bullet"/>
      <w:lvlText w:val="o"/>
      <w:lvlJc w:val="left"/>
      <w:pPr>
        <w:ind w:left="6751"/>
      </w:pPr>
      <w:rPr>
        <w:rFonts w:ascii="Times New Roman" w:eastAsia="Times New Roman" w:hAnsi="Times New Roman" w:cs="Times New Roman"/>
        <w:b w:val="0"/>
        <w:i w:val="0"/>
        <w:strike w:val="0"/>
        <w:dstrike w:val="0"/>
        <w:color w:val="404040"/>
        <w:sz w:val="18"/>
        <w:szCs w:val="18"/>
        <w:u w:val="none" w:color="000000"/>
        <w:bdr w:val="none" w:sz="0" w:space="0" w:color="auto"/>
        <w:shd w:val="clear" w:color="auto" w:fill="auto"/>
        <w:vertAlign w:val="baseline"/>
      </w:rPr>
    </w:lvl>
    <w:lvl w:ilvl="8" w:tplc="70CC9CB0">
      <w:start w:val="1"/>
      <w:numFmt w:val="bullet"/>
      <w:lvlText w:val="▪"/>
      <w:lvlJc w:val="left"/>
      <w:pPr>
        <w:ind w:left="7471"/>
      </w:pPr>
      <w:rPr>
        <w:rFonts w:ascii="Times New Roman" w:eastAsia="Times New Roman" w:hAnsi="Times New Roman" w:cs="Times New Roman"/>
        <w:b w:val="0"/>
        <w:i w:val="0"/>
        <w:strike w:val="0"/>
        <w:dstrike w:val="0"/>
        <w:color w:val="404040"/>
        <w:sz w:val="18"/>
        <w:szCs w:val="18"/>
        <w:u w:val="none" w:color="000000"/>
        <w:bdr w:val="none" w:sz="0" w:space="0" w:color="auto"/>
        <w:shd w:val="clear" w:color="auto" w:fill="auto"/>
        <w:vertAlign w:val="baseline"/>
      </w:rPr>
    </w:lvl>
  </w:abstractNum>
  <w:num w:numId="1" w16cid:durableId="1993632225">
    <w:abstractNumId w:val="1"/>
  </w:num>
  <w:num w:numId="2" w16cid:durableId="1029690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CD6"/>
    <w:rsid w:val="00095786"/>
    <w:rsid w:val="00CA2CD6"/>
    <w:rsid w:val="00F43A1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82B3A"/>
  <w15:docId w15:val="{B10B0440-4DD7-4881-AB8A-845DDC7E4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Titre1">
    <w:name w:val="heading 1"/>
    <w:next w:val="Normal"/>
    <w:link w:val="Titre1Car"/>
    <w:uiPriority w:val="9"/>
    <w:qFormat/>
    <w:pPr>
      <w:keepNext/>
      <w:keepLines/>
      <w:spacing w:after="99" w:line="259" w:lineRule="auto"/>
      <w:ind w:left="147" w:hanging="10"/>
      <w:outlineLvl w:val="0"/>
    </w:pPr>
    <w:rPr>
      <w:rFonts w:ascii="Times New Roman" w:eastAsia="Times New Roman" w:hAnsi="Times New Roman" w:cs="Times New Roman"/>
      <w:color w:val="80276C"/>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Times New Roman" w:eastAsia="Times New Roman" w:hAnsi="Times New Roman" w:cs="Times New Roman"/>
      <w:color w:val="80276C"/>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image" Target="media/image40.jpg"/><Relationship Id="rId5" Type="http://schemas.openxmlformats.org/officeDocument/2006/relationships/image" Target="media/image1.jpg"/><Relationship Id="rId10" Type="http://schemas.openxmlformats.org/officeDocument/2006/relationships/image" Target="media/image30.jpg"/><Relationship Id="rId4" Type="http://schemas.openxmlformats.org/officeDocument/2006/relationships/webSettings" Target="webSettings.xml"/><Relationship Id="rId9" Type="http://schemas.openxmlformats.org/officeDocument/2006/relationships/image" Target="media/image5.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1264</Words>
  <Characters>6952</Characters>
  <Application>Microsoft Office Word</Application>
  <DocSecurity>0</DocSecurity>
  <Lines>57</Lines>
  <Paragraphs>16</Paragraphs>
  <ScaleCrop>false</ScaleCrop>
  <Company/>
  <LinksUpToDate>false</LinksUpToDate>
  <CharactersWithSpaces>8200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Lille - LMFL - MÃ©canique et Ã©nergÃ©tique - 12 mois ATER</dc:title>
  <dc:subject/>
  <dc:creator>JACOB David</dc:creator>
  <cp:keywords/>
  <cp:lastModifiedBy>NZANG BEKALE Carnolia</cp:lastModifiedBy>
  <cp:revision>2</cp:revision>
  <dcterms:created xsi:type="dcterms:W3CDTF">2026-04-15T10:08:00Z</dcterms:created>
  <dcterms:modified xsi:type="dcterms:W3CDTF">2026-04-15T10:08:00Z</dcterms:modified>
</cp:coreProperties>
</file>